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A0DA" w14:textId="77777777" w:rsidR="0095421F" w:rsidRDefault="0095421F" w:rsidP="0095421F">
      <w:pPr>
        <w:spacing w:after="0" w:line="240" w:lineRule="auto"/>
        <w:contextualSpacing/>
        <w:jc w:val="both"/>
        <w:rPr>
          <w:b/>
          <w:sz w:val="36"/>
          <w:szCs w:val="36"/>
        </w:rPr>
      </w:pPr>
    </w:p>
    <w:p w14:paraId="7FB5B19E" w14:textId="77777777" w:rsidR="0095421F" w:rsidRDefault="0095421F" w:rsidP="0095421F">
      <w:pPr>
        <w:spacing w:after="0" w:line="240" w:lineRule="auto"/>
        <w:contextualSpacing/>
        <w:jc w:val="both"/>
        <w:rPr>
          <w:b/>
          <w:sz w:val="36"/>
          <w:szCs w:val="36"/>
        </w:rPr>
      </w:pPr>
    </w:p>
    <w:p w14:paraId="786C0636" w14:textId="77777777" w:rsidR="0095421F" w:rsidRDefault="0095421F" w:rsidP="0095421F">
      <w:pPr>
        <w:spacing w:after="0" w:line="240" w:lineRule="auto"/>
        <w:contextualSpacing/>
        <w:jc w:val="both"/>
        <w:rPr>
          <w:b/>
          <w:sz w:val="36"/>
          <w:szCs w:val="36"/>
        </w:rPr>
      </w:pPr>
      <w:r>
        <w:rPr>
          <w:noProof/>
        </w:rPr>
        <w:drawing>
          <wp:anchor distT="0" distB="0" distL="114300" distR="114300" simplePos="0" relativeHeight="251659264" behindDoc="0" locked="0" layoutInCell="1" allowOverlap="1" wp14:anchorId="56F70FBD" wp14:editId="5F23A258">
            <wp:simplePos x="0" y="0"/>
            <wp:positionH relativeFrom="margin">
              <wp:align>center</wp:align>
            </wp:positionH>
            <wp:positionV relativeFrom="paragraph">
              <wp:posOffset>49354</wp:posOffset>
            </wp:positionV>
            <wp:extent cx="2616835" cy="2616835"/>
            <wp:effectExtent l="0" t="0" r="0" b="0"/>
            <wp:wrapSquare wrapText="bothSides"/>
            <wp:docPr id="1992107982" name="Picture 19921079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835" cy="261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743B8" w14:textId="77777777" w:rsidR="0095421F" w:rsidRDefault="0095421F" w:rsidP="0095421F">
      <w:pPr>
        <w:spacing w:after="0" w:line="240" w:lineRule="auto"/>
        <w:contextualSpacing/>
        <w:jc w:val="both"/>
        <w:rPr>
          <w:b/>
          <w:sz w:val="36"/>
          <w:szCs w:val="36"/>
        </w:rPr>
      </w:pPr>
    </w:p>
    <w:p w14:paraId="5A2DDEA8" w14:textId="77777777" w:rsidR="0095421F" w:rsidRDefault="0095421F" w:rsidP="0095421F">
      <w:pPr>
        <w:spacing w:after="0" w:line="240" w:lineRule="auto"/>
        <w:contextualSpacing/>
        <w:jc w:val="both"/>
        <w:rPr>
          <w:b/>
          <w:sz w:val="36"/>
          <w:szCs w:val="36"/>
        </w:rPr>
      </w:pPr>
    </w:p>
    <w:p w14:paraId="2CC3B3B1" w14:textId="77777777" w:rsidR="0095421F" w:rsidRDefault="0095421F" w:rsidP="0095421F">
      <w:pPr>
        <w:spacing w:after="0" w:line="240" w:lineRule="auto"/>
        <w:contextualSpacing/>
        <w:jc w:val="both"/>
        <w:rPr>
          <w:b/>
          <w:sz w:val="36"/>
          <w:szCs w:val="36"/>
        </w:rPr>
      </w:pPr>
    </w:p>
    <w:p w14:paraId="6AD14CEA" w14:textId="77777777" w:rsidR="0095421F" w:rsidRDefault="0095421F" w:rsidP="0095421F">
      <w:pPr>
        <w:spacing w:after="0" w:line="240" w:lineRule="auto"/>
        <w:contextualSpacing/>
        <w:jc w:val="both"/>
        <w:rPr>
          <w:b/>
          <w:sz w:val="36"/>
          <w:szCs w:val="36"/>
        </w:rPr>
      </w:pPr>
    </w:p>
    <w:p w14:paraId="7A808F03" w14:textId="77777777" w:rsidR="0095421F" w:rsidRDefault="0095421F" w:rsidP="0095421F">
      <w:pPr>
        <w:spacing w:after="0" w:line="240" w:lineRule="auto"/>
        <w:contextualSpacing/>
        <w:jc w:val="both"/>
        <w:rPr>
          <w:b/>
          <w:sz w:val="36"/>
          <w:szCs w:val="36"/>
        </w:rPr>
      </w:pPr>
    </w:p>
    <w:p w14:paraId="30FB5669" w14:textId="77777777" w:rsidR="0095421F" w:rsidRDefault="0095421F" w:rsidP="0095421F">
      <w:pPr>
        <w:spacing w:after="0" w:line="240" w:lineRule="auto"/>
        <w:contextualSpacing/>
        <w:jc w:val="both"/>
        <w:rPr>
          <w:b/>
          <w:sz w:val="36"/>
          <w:szCs w:val="36"/>
        </w:rPr>
      </w:pPr>
    </w:p>
    <w:p w14:paraId="352EB869" w14:textId="77777777" w:rsidR="0095421F" w:rsidRDefault="0095421F" w:rsidP="0095421F">
      <w:pPr>
        <w:spacing w:after="0" w:line="240" w:lineRule="auto"/>
        <w:contextualSpacing/>
        <w:jc w:val="both"/>
        <w:rPr>
          <w:b/>
          <w:sz w:val="36"/>
          <w:szCs w:val="36"/>
        </w:rPr>
      </w:pPr>
    </w:p>
    <w:p w14:paraId="5C656BCF" w14:textId="77777777" w:rsidR="0095421F" w:rsidRDefault="0095421F" w:rsidP="0095421F">
      <w:pPr>
        <w:spacing w:after="0" w:line="240" w:lineRule="auto"/>
        <w:contextualSpacing/>
        <w:jc w:val="both"/>
        <w:rPr>
          <w:b/>
          <w:sz w:val="36"/>
          <w:szCs w:val="36"/>
        </w:rPr>
      </w:pPr>
    </w:p>
    <w:p w14:paraId="39E5D1F8" w14:textId="77777777" w:rsidR="0095421F" w:rsidRDefault="0095421F" w:rsidP="0095421F">
      <w:pPr>
        <w:spacing w:after="0" w:line="240" w:lineRule="auto"/>
        <w:contextualSpacing/>
        <w:jc w:val="both"/>
        <w:rPr>
          <w:b/>
          <w:sz w:val="36"/>
          <w:szCs w:val="36"/>
        </w:rPr>
      </w:pPr>
    </w:p>
    <w:p w14:paraId="40B4F4E7" w14:textId="77777777" w:rsidR="0095421F" w:rsidRDefault="0095421F" w:rsidP="0095421F">
      <w:pPr>
        <w:spacing w:after="0" w:line="240" w:lineRule="auto"/>
        <w:contextualSpacing/>
        <w:jc w:val="both"/>
        <w:rPr>
          <w:b/>
          <w:sz w:val="36"/>
          <w:szCs w:val="36"/>
        </w:rPr>
      </w:pPr>
    </w:p>
    <w:p w14:paraId="79242BA3" w14:textId="77777777" w:rsidR="0095421F" w:rsidRPr="00A418DD" w:rsidRDefault="0095421F" w:rsidP="0095421F">
      <w:pPr>
        <w:spacing w:after="0" w:line="240" w:lineRule="auto"/>
        <w:contextualSpacing/>
        <w:jc w:val="center"/>
        <w:rPr>
          <w:b/>
          <w:sz w:val="48"/>
          <w:szCs w:val="48"/>
          <w:u w:val="single"/>
        </w:rPr>
      </w:pPr>
      <w:r w:rsidRPr="00A418DD">
        <w:rPr>
          <w:b/>
          <w:sz w:val="48"/>
          <w:szCs w:val="48"/>
          <w:u w:val="single"/>
        </w:rPr>
        <w:t>Charlton -on-Otmoor Primary School</w:t>
      </w:r>
    </w:p>
    <w:p w14:paraId="7BAB17BA" w14:textId="183B4DB9" w:rsidR="0095421F" w:rsidRPr="00A418DD" w:rsidRDefault="00B75F6F" w:rsidP="0095421F">
      <w:pPr>
        <w:spacing w:after="0" w:line="240" w:lineRule="auto"/>
        <w:contextualSpacing/>
        <w:jc w:val="center"/>
        <w:rPr>
          <w:b/>
          <w:sz w:val="48"/>
          <w:szCs w:val="48"/>
          <w:u w:val="single"/>
        </w:rPr>
      </w:pPr>
      <w:r>
        <w:rPr>
          <w:b/>
          <w:sz w:val="48"/>
          <w:szCs w:val="48"/>
          <w:u w:val="single"/>
        </w:rPr>
        <w:t>Privacy Notices -</w:t>
      </w:r>
      <w:r w:rsidR="0095421F" w:rsidRPr="00A418DD">
        <w:rPr>
          <w:b/>
          <w:sz w:val="48"/>
          <w:szCs w:val="48"/>
          <w:u w:val="single"/>
        </w:rPr>
        <w:t xml:space="preserve"> </w:t>
      </w:r>
      <w:r w:rsidR="00CB0212">
        <w:rPr>
          <w:b/>
          <w:sz w:val="48"/>
          <w:szCs w:val="48"/>
          <w:u w:val="single"/>
        </w:rPr>
        <w:t>for Pupils and Parents</w:t>
      </w:r>
    </w:p>
    <w:p w14:paraId="6DBA432A" w14:textId="77777777" w:rsidR="0095421F" w:rsidRDefault="0095421F" w:rsidP="0095421F">
      <w:pPr>
        <w:spacing w:after="0" w:line="240" w:lineRule="auto"/>
        <w:contextualSpacing/>
        <w:jc w:val="both"/>
        <w:rPr>
          <w:b/>
          <w:sz w:val="36"/>
          <w:szCs w:val="36"/>
        </w:rPr>
      </w:pPr>
    </w:p>
    <w:p w14:paraId="1DAF8132" w14:textId="77777777" w:rsidR="0095421F" w:rsidRDefault="0095421F" w:rsidP="0095421F">
      <w:pPr>
        <w:spacing w:after="0" w:line="240" w:lineRule="auto"/>
        <w:contextualSpacing/>
        <w:jc w:val="both"/>
        <w:rPr>
          <w:b/>
          <w:sz w:val="36"/>
          <w:szCs w:val="36"/>
        </w:rPr>
      </w:pPr>
    </w:p>
    <w:tbl>
      <w:tblPr>
        <w:tblW w:w="9720" w:type="dxa"/>
        <w:jc w:val="center"/>
        <w:tblBorders>
          <w:insideH w:val="single" w:sz="18" w:space="0" w:color="FFFFFF"/>
        </w:tblBorders>
        <w:tblLayout w:type="fixed"/>
        <w:tblLook w:val="0400" w:firstRow="0" w:lastRow="0" w:firstColumn="0" w:lastColumn="0" w:noHBand="0" w:noVBand="1"/>
      </w:tblPr>
      <w:tblGrid>
        <w:gridCol w:w="2586"/>
        <w:gridCol w:w="3268"/>
        <w:gridCol w:w="3866"/>
      </w:tblGrid>
      <w:tr w:rsidR="0095421F" w:rsidRPr="00A418DD" w14:paraId="2531F325" w14:textId="77777777" w:rsidTr="00DE06CC">
        <w:trPr>
          <w:jc w:val="center"/>
        </w:trPr>
        <w:tc>
          <w:tcPr>
            <w:tcW w:w="2586" w:type="dxa"/>
            <w:tcBorders>
              <w:top w:val="nil"/>
              <w:left w:val="nil"/>
              <w:bottom w:val="single" w:sz="18" w:space="0" w:color="FFFFFF"/>
              <w:right w:val="nil"/>
            </w:tcBorders>
            <w:shd w:val="clear" w:color="auto" w:fill="D8DFDE"/>
          </w:tcPr>
          <w:p w14:paraId="70FC1408" w14:textId="77777777" w:rsidR="0095421F" w:rsidRPr="00A418DD" w:rsidRDefault="0095421F" w:rsidP="00DE06CC">
            <w:pPr>
              <w:pBdr>
                <w:top w:val="nil"/>
                <w:left w:val="nil"/>
                <w:bottom w:val="nil"/>
                <w:right w:val="nil"/>
                <w:between w:val="nil"/>
              </w:pBdr>
              <w:spacing w:after="0" w:line="240" w:lineRule="auto"/>
              <w:contextualSpacing/>
              <w:jc w:val="both"/>
              <w:rPr>
                <w:rFonts w:ascii="Arial" w:eastAsia="Arial" w:hAnsi="Arial" w:cs="Arial"/>
                <w:b/>
                <w:color w:val="000000"/>
                <w:sz w:val="20"/>
                <w:szCs w:val="20"/>
              </w:rPr>
            </w:pPr>
            <w:r w:rsidRPr="00A418DD">
              <w:rPr>
                <w:rFonts w:ascii="Arial" w:eastAsia="Arial" w:hAnsi="Arial" w:cs="Arial"/>
                <w:b/>
                <w:color w:val="000000"/>
                <w:sz w:val="20"/>
                <w:szCs w:val="20"/>
              </w:rPr>
              <w:t>Approved by:</w:t>
            </w:r>
          </w:p>
        </w:tc>
        <w:tc>
          <w:tcPr>
            <w:tcW w:w="3268" w:type="dxa"/>
            <w:tcBorders>
              <w:top w:val="nil"/>
              <w:left w:val="nil"/>
              <w:bottom w:val="single" w:sz="18" w:space="0" w:color="FFFFFF"/>
              <w:right w:val="nil"/>
            </w:tcBorders>
            <w:shd w:val="clear" w:color="auto" w:fill="D8DFDE"/>
          </w:tcPr>
          <w:p w14:paraId="119971F1" w14:textId="77777777" w:rsidR="0095421F" w:rsidRPr="00A418DD" w:rsidRDefault="0095421F" w:rsidP="00DE06CC">
            <w:pPr>
              <w:pBdr>
                <w:top w:val="nil"/>
                <w:left w:val="nil"/>
                <w:bottom w:val="nil"/>
                <w:right w:val="nil"/>
                <w:between w:val="nil"/>
              </w:pBdr>
              <w:spacing w:after="0" w:line="240" w:lineRule="auto"/>
              <w:ind w:right="850"/>
              <w:contextualSpacing/>
              <w:jc w:val="both"/>
              <w:rPr>
                <w:rFonts w:ascii="Arial" w:eastAsia="Arial" w:hAnsi="Arial" w:cs="Arial"/>
                <w:color w:val="000000"/>
              </w:rPr>
            </w:pPr>
            <w:r w:rsidRPr="00A418DD">
              <w:rPr>
                <w:rFonts w:ascii="Arial" w:eastAsia="Arial" w:hAnsi="Arial" w:cs="Arial"/>
                <w:color w:val="000000"/>
              </w:rPr>
              <w:t>Nadia Gosling</w:t>
            </w:r>
          </w:p>
        </w:tc>
        <w:tc>
          <w:tcPr>
            <w:tcW w:w="3866" w:type="dxa"/>
            <w:tcBorders>
              <w:top w:val="nil"/>
              <w:left w:val="nil"/>
              <w:bottom w:val="single" w:sz="18" w:space="0" w:color="FFFFFF"/>
              <w:right w:val="nil"/>
            </w:tcBorders>
            <w:shd w:val="clear" w:color="auto" w:fill="D8DFDE"/>
          </w:tcPr>
          <w:p w14:paraId="46B4E7EB" w14:textId="20AD8475" w:rsidR="0095421F" w:rsidRPr="00A418DD" w:rsidRDefault="0095421F" w:rsidP="00DE06CC">
            <w:pPr>
              <w:pBdr>
                <w:top w:val="nil"/>
                <w:left w:val="nil"/>
                <w:bottom w:val="nil"/>
                <w:right w:val="nil"/>
                <w:between w:val="nil"/>
              </w:pBdr>
              <w:spacing w:after="0" w:line="240" w:lineRule="auto"/>
              <w:ind w:right="850"/>
              <w:contextualSpacing/>
              <w:jc w:val="both"/>
              <w:rPr>
                <w:rFonts w:ascii="Arial" w:eastAsia="Arial" w:hAnsi="Arial" w:cs="Arial"/>
                <w:color w:val="000000"/>
              </w:rPr>
            </w:pPr>
            <w:r w:rsidRPr="00A418DD">
              <w:rPr>
                <w:rFonts w:ascii="Arial" w:eastAsia="Arial" w:hAnsi="Arial" w:cs="Arial"/>
                <w:b/>
                <w:color w:val="000000"/>
              </w:rPr>
              <w:t>Date:</w:t>
            </w:r>
            <w:r w:rsidRPr="00A418DD">
              <w:rPr>
                <w:rFonts w:ascii="Arial" w:eastAsia="Arial" w:hAnsi="Arial" w:cs="Arial"/>
                <w:color w:val="000000"/>
              </w:rPr>
              <w:t xml:space="preserve"> </w:t>
            </w:r>
            <w:r w:rsidR="00CB0212">
              <w:rPr>
                <w:rFonts w:ascii="Arial" w:eastAsia="Arial" w:hAnsi="Arial" w:cs="Arial"/>
                <w:color w:val="000000"/>
              </w:rPr>
              <w:t>23/09/2025</w:t>
            </w:r>
          </w:p>
        </w:tc>
      </w:tr>
      <w:tr w:rsidR="0095421F" w:rsidRPr="00A418DD" w14:paraId="76A1701E" w14:textId="77777777" w:rsidTr="00DE06CC">
        <w:trPr>
          <w:jc w:val="center"/>
        </w:trPr>
        <w:tc>
          <w:tcPr>
            <w:tcW w:w="2586" w:type="dxa"/>
            <w:tcBorders>
              <w:top w:val="single" w:sz="18" w:space="0" w:color="FFFFFF"/>
              <w:left w:val="nil"/>
              <w:bottom w:val="single" w:sz="18" w:space="0" w:color="FFFFFF"/>
              <w:right w:val="nil"/>
            </w:tcBorders>
            <w:shd w:val="clear" w:color="auto" w:fill="D8DFDE"/>
          </w:tcPr>
          <w:p w14:paraId="0849A4F1" w14:textId="77777777" w:rsidR="0095421F" w:rsidRPr="00A418DD" w:rsidRDefault="0095421F" w:rsidP="00DE06CC">
            <w:pPr>
              <w:pBdr>
                <w:top w:val="nil"/>
                <w:left w:val="nil"/>
                <w:bottom w:val="nil"/>
                <w:right w:val="nil"/>
                <w:between w:val="nil"/>
              </w:pBdr>
              <w:spacing w:after="0" w:line="240" w:lineRule="auto"/>
              <w:contextualSpacing/>
              <w:jc w:val="both"/>
              <w:rPr>
                <w:rFonts w:ascii="Arial" w:eastAsia="Arial" w:hAnsi="Arial" w:cs="Arial"/>
                <w:b/>
                <w:color w:val="000000"/>
                <w:sz w:val="20"/>
                <w:szCs w:val="20"/>
              </w:rPr>
            </w:pPr>
            <w:r w:rsidRPr="00A418DD">
              <w:rPr>
                <w:rFonts w:ascii="Arial" w:eastAsia="Arial" w:hAnsi="Arial" w:cs="Arial"/>
                <w:b/>
                <w:color w:val="000000"/>
                <w:sz w:val="20"/>
                <w:szCs w:val="20"/>
              </w:rPr>
              <w:t>Last reviewed on:</w:t>
            </w:r>
          </w:p>
        </w:tc>
        <w:tc>
          <w:tcPr>
            <w:tcW w:w="7134" w:type="dxa"/>
            <w:gridSpan w:val="2"/>
            <w:tcBorders>
              <w:top w:val="single" w:sz="18" w:space="0" w:color="FFFFFF"/>
              <w:left w:val="nil"/>
              <w:bottom w:val="single" w:sz="18" w:space="0" w:color="FFFFFF"/>
              <w:right w:val="nil"/>
            </w:tcBorders>
            <w:shd w:val="clear" w:color="auto" w:fill="D8DFDE"/>
          </w:tcPr>
          <w:p w14:paraId="0C496481" w14:textId="1EE86345" w:rsidR="0095421F" w:rsidRPr="00A418DD" w:rsidRDefault="0095421F" w:rsidP="00DE06CC">
            <w:pPr>
              <w:pBdr>
                <w:top w:val="nil"/>
                <w:left w:val="nil"/>
                <w:bottom w:val="nil"/>
                <w:right w:val="nil"/>
                <w:between w:val="nil"/>
              </w:pBdr>
              <w:spacing w:after="0" w:line="240" w:lineRule="auto"/>
              <w:ind w:right="850"/>
              <w:contextualSpacing/>
              <w:jc w:val="both"/>
              <w:rPr>
                <w:rFonts w:ascii="Arial" w:eastAsia="Arial" w:hAnsi="Arial" w:cs="Arial"/>
                <w:color w:val="000000"/>
              </w:rPr>
            </w:pPr>
          </w:p>
        </w:tc>
      </w:tr>
      <w:tr w:rsidR="0095421F" w14:paraId="4DE57692" w14:textId="77777777" w:rsidTr="00DE06CC">
        <w:trPr>
          <w:jc w:val="center"/>
        </w:trPr>
        <w:tc>
          <w:tcPr>
            <w:tcW w:w="2586" w:type="dxa"/>
            <w:tcBorders>
              <w:top w:val="single" w:sz="18" w:space="0" w:color="FFFFFF"/>
              <w:left w:val="nil"/>
              <w:bottom w:val="nil"/>
              <w:right w:val="nil"/>
            </w:tcBorders>
            <w:shd w:val="clear" w:color="auto" w:fill="D8DFDE"/>
          </w:tcPr>
          <w:p w14:paraId="2A572523" w14:textId="77777777" w:rsidR="0095421F" w:rsidRPr="00A418DD" w:rsidRDefault="0095421F" w:rsidP="00DE06CC">
            <w:pPr>
              <w:pBdr>
                <w:top w:val="nil"/>
                <w:left w:val="nil"/>
                <w:bottom w:val="nil"/>
                <w:right w:val="nil"/>
                <w:between w:val="nil"/>
              </w:pBdr>
              <w:spacing w:after="0" w:line="240" w:lineRule="auto"/>
              <w:contextualSpacing/>
              <w:jc w:val="both"/>
              <w:rPr>
                <w:rFonts w:ascii="Arial" w:eastAsia="Arial" w:hAnsi="Arial" w:cs="Arial"/>
                <w:b/>
                <w:color w:val="000000"/>
                <w:sz w:val="20"/>
                <w:szCs w:val="20"/>
              </w:rPr>
            </w:pPr>
            <w:r w:rsidRPr="00A418DD">
              <w:rPr>
                <w:rFonts w:ascii="Arial" w:eastAsia="Arial" w:hAnsi="Arial" w:cs="Arial"/>
                <w:b/>
                <w:color w:val="000000"/>
                <w:sz w:val="20"/>
                <w:szCs w:val="20"/>
              </w:rPr>
              <w:t>Next review due by:</w:t>
            </w:r>
          </w:p>
        </w:tc>
        <w:tc>
          <w:tcPr>
            <w:tcW w:w="7134" w:type="dxa"/>
            <w:gridSpan w:val="2"/>
            <w:tcBorders>
              <w:top w:val="single" w:sz="18" w:space="0" w:color="FFFFFF"/>
              <w:left w:val="nil"/>
              <w:bottom w:val="nil"/>
              <w:right w:val="nil"/>
            </w:tcBorders>
            <w:shd w:val="clear" w:color="auto" w:fill="D8DFDE"/>
          </w:tcPr>
          <w:p w14:paraId="6C387B77" w14:textId="64B48C52" w:rsidR="0095421F" w:rsidRPr="00A418DD" w:rsidRDefault="0095421F" w:rsidP="00DE06CC">
            <w:pPr>
              <w:pBdr>
                <w:top w:val="nil"/>
                <w:left w:val="nil"/>
                <w:bottom w:val="nil"/>
                <w:right w:val="nil"/>
                <w:between w:val="nil"/>
              </w:pBdr>
              <w:spacing w:after="0" w:line="240" w:lineRule="auto"/>
              <w:ind w:right="850"/>
              <w:contextualSpacing/>
              <w:jc w:val="both"/>
              <w:rPr>
                <w:rFonts w:ascii="Arial" w:eastAsia="Arial" w:hAnsi="Arial" w:cs="Arial"/>
                <w:color w:val="000000"/>
              </w:rPr>
            </w:pPr>
          </w:p>
        </w:tc>
      </w:tr>
    </w:tbl>
    <w:p w14:paraId="7702A011" w14:textId="77777777" w:rsidR="0095421F" w:rsidRDefault="0095421F" w:rsidP="0095421F">
      <w:pPr>
        <w:spacing w:after="0" w:line="240" w:lineRule="auto"/>
        <w:contextualSpacing/>
        <w:jc w:val="both"/>
        <w:rPr>
          <w:bCs/>
          <w:sz w:val="36"/>
          <w:szCs w:val="36"/>
        </w:rPr>
      </w:pPr>
    </w:p>
    <w:p w14:paraId="7C9EFD29" w14:textId="27D60D23" w:rsidR="007D0695" w:rsidRPr="00CB0212" w:rsidRDefault="007D0695" w:rsidP="007D0695">
      <w:pPr>
        <w:pStyle w:val="1bodycopy10pt"/>
        <w:numPr>
          <w:ilvl w:val="0"/>
          <w:numId w:val="2"/>
        </w:numPr>
        <w:rPr>
          <w:rFonts w:cs="Arial"/>
          <w:sz w:val="24"/>
          <w:u w:val="single"/>
        </w:rPr>
      </w:pPr>
      <w:r w:rsidRPr="00CB0212">
        <w:rPr>
          <w:rFonts w:cs="Arial"/>
          <w:sz w:val="24"/>
          <w:u w:val="single"/>
        </w:rPr>
        <w:t>Introduction</w:t>
      </w:r>
    </w:p>
    <w:p w14:paraId="4588222C" w14:textId="77777777" w:rsidR="007D0695" w:rsidRPr="00CB0212" w:rsidRDefault="007D0695" w:rsidP="007D0695">
      <w:pPr>
        <w:pStyle w:val="1bodycopy10pt"/>
        <w:rPr>
          <w:rFonts w:cs="Arial"/>
          <w:sz w:val="24"/>
        </w:rPr>
      </w:pPr>
    </w:p>
    <w:p w14:paraId="34A693BC" w14:textId="7A6310CB" w:rsidR="007D0695" w:rsidRPr="00CB0212" w:rsidRDefault="007D0695" w:rsidP="007D0695">
      <w:pPr>
        <w:pStyle w:val="1bodycopy10pt"/>
        <w:rPr>
          <w:rFonts w:cs="Arial"/>
          <w:sz w:val="24"/>
        </w:rPr>
      </w:pPr>
      <w:r w:rsidRPr="00CB0212">
        <w:rPr>
          <w:rFonts w:cs="Arial"/>
          <w:sz w:val="24"/>
        </w:rPr>
        <w:t xml:space="preserve">Under UK data protection law, individuals have a right to be informed about how our school uses any personal data that we hold about them. We comply with this right by providing ‘privacy notices’ (sometimes called ‘fair processing </w:t>
      </w:r>
      <w:proofErr w:type="gramStart"/>
      <w:r w:rsidRPr="00CB0212">
        <w:rPr>
          <w:rFonts w:cs="Arial"/>
          <w:sz w:val="24"/>
        </w:rPr>
        <w:t>notices’)</w:t>
      </w:r>
      <w:proofErr w:type="gramEnd"/>
      <w:r w:rsidRPr="00CB0212">
        <w:rPr>
          <w:rFonts w:cs="Arial"/>
          <w:sz w:val="24"/>
        </w:rPr>
        <w:t xml:space="preserve"> to individuals where we are processing their personal data.</w:t>
      </w:r>
    </w:p>
    <w:p w14:paraId="2093AE21" w14:textId="0A4639F6" w:rsidR="007D0695" w:rsidRPr="00CB0212" w:rsidRDefault="007D0695" w:rsidP="007D0695">
      <w:pPr>
        <w:pStyle w:val="1bodycopy10pt"/>
        <w:rPr>
          <w:rFonts w:cs="Arial"/>
          <w:bCs/>
          <w:sz w:val="24"/>
        </w:rPr>
      </w:pPr>
      <w:r w:rsidRPr="00CB0212">
        <w:rPr>
          <w:rFonts w:cs="Arial"/>
          <w:sz w:val="24"/>
        </w:rPr>
        <w:t xml:space="preserve">This privacy notice explains how we collect, store and use personal data about </w:t>
      </w:r>
      <w:r w:rsidRPr="00CB0212">
        <w:rPr>
          <w:rFonts w:cs="Arial"/>
          <w:bCs/>
          <w:sz w:val="24"/>
        </w:rPr>
        <w:t>pupils at our school.</w:t>
      </w:r>
    </w:p>
    <w:p w14:paraId="5C8BE32E" w14:textId="77777777" w:rsidR="007D0695" w:rsidRPr="00CB0212" w:rsidRDefault="007D0695" w:rsidP="007D0695">
      <w:pPr>
        <w:pStyle w:val="1bodycopy10pt"/>
        <w:rPr>
          <w:rFonts w:cs="Arial"/>
          <w:sz w:val="24"/>
        </w:rPr>
      </w:pPr>
      <w:r w:rsidRPr="00CB0212">
        <w:rPr>
          <w:rFonts w:cs="Arial"/>
          <w:sz w:val="24"/>
        </w:rPr>
        <w:t>We, Charlton-on-</w:t>
      </w:r>
      <w:proofErr w:type="spellStart"/>
      <w:r w:rsidRPr="00CB0212">
        <w:rPr>
          <w:rFonts w:cs="Arial"/>
          <w:sz w:val="24"/>
        </w:rPr>
        <w:t>Otmoor</w:t>
      </w:r>
      <w:proofErr w:type="spellEnd"/>
      <w:r w:rsidRPr="00CB0212">
        <w:rPr>
          <w:rFonts w:cs="Arial"/>
          <w:sz w:val="24"/>
        </w:rPr>
        <w:t xml:space="preserve"> Primary School, </w:t>
      </w:r>
      <w:proofErr w:type="spellStart"/>
      <w:r w:rsidRPr="00CB0212">
        <w:rPr>
          <w:rFonts w:cs="Arial"/>
          <w:sz w:val="24"/>
        </w:rPr>
        <w:t>Fencott</w:t>
      </w:r>
      <w:proofErr w:type="spellEnd"/>
      <w:r w:rsidRPr="00CB0212">
        <w:rPr>
          <w:rFonts w:cs="Arial"/>
          <w:sz w:val="24"/>
        </w:rPr>
        <w:t xml:space="preserve"> Road, Kidlington, OX52UT, are the ‘data </w:t>
      </w:r>
      <w:proofErr w:type="gramStart"/>
      <w:r w:rsidRPr="00CB0212">
        <w:rPr>
          <w:rFonts w:cs="Arial"/>
          <w:sz w:val="24"/>
        </w:rPr>
        <w:t>controller’</w:t>
      </w:r>
      <w:proofErr w:type="gramEnd"/>
      <w:r w:rsidRPr="00CB0212">
        <w:rPr>
          <w:rFonts w:cs="Arial"/>
          <w:sz w:val="24"/>
        </w:rPr>
        <w:t xml:space="preserve"> for the purposes of UK data protection law.</w:t>
      </w:r>
    </w:p>
    <w:p w14:paraId="6B322A7E" w14:textId="77777777" w:rsidR="007D0695" w:rsidRPr="00CB0212" w:rsidRDefault="007D0695" w:rsidP="007D0695">
      <w:pPr>
        <w:pStyle w:val="1bodycopy10pt"/>
        <w:rPr>
          <w:rFonts w:cs="Arial"/>
          <w:sz w:val="24"/>
        </w:rPr>
      </w:pPr>
    </w:p>
    <w:p w14:paraId="69C6D284" w14:textId="66F58E3F" w:rsidR="007D0695" w:rsidRPr="00CB0212" w:rsidRDefault="007D0695" w:rsidP="00CB0212">
      <w:pPr>
        <w:pStyle w:val="ListParagraph"/>
        <w:numPr>
          <w:ilvl w:val="0"/>
          <w:numId w:val="2"/>
        </w:numPr>
        <w:rPr>
          <w:rFonts w:ascii="Arial" w:hAnsi="Arial" w:cs="Arial"/>
          <w:sz w:val="24"/>
          <w:szCs w:val="24"/>
          <w:u w:val="single"/>
        </w:rPr>
      </w:pPr>
      <w:r w:rsidRPr="00CB0212">
        <w:rPr>
          <w:rFonts w:ascii="Arial" w:hAnsi="Arial" w:cs="Arial"/>
          <w:sz w:val="24"/>
          <w:szCs w:val="24"/>
          <w:u w:val="single"/>
        </w:rPr>
        <w:t>The personal data that we hold include:</w:t>
      </w:r>
    </w:p>
    <w:p w14:paraId="572DF20F" w14:textId="77E6BBFD" w:rsidR="007D0695" w:rsidRPr="00CB0212" w:rsidRDefault="007D0695" w:rsidP="007D0695">
      <w:pPr>
        <w:rPr>
          <w:rFonts w:ascii="Arial" w:hAnsi="Arial" w:cs="Arial"/>
          <w:sz w:val="24"/>
          <w:szCs w:val="24"/>
        </w:rPr>
      </w:pPr>
      <w:r w:rsidRPr="00CB0212">
        <w:rPr>
          <w:rFonts w:ascii="Arial" w:hAnsi="Arial" w:cs="Arial"/>
          <w:sz w:val="24"/>
          <w:szCs w:val="24"/>
        </w:rPr>
        <w:t>We hold personal data about pupils at our school to support teaching and learning, to provide pastoral care and to assess how the school is performing.</w:t>
      </w:r>
    </w:p>
    <w:p w14:paraId="18AC0E4E" w14:textId="77777777" w:rsidR="007D0695" w:rsidRPr="00CB0212" w:rsidRDefault="007D0695" w:rsidP="007D0695">
      <w:pPr>
        <w:pStyle w:val="1bodycopy10pt"/>
        <w:rPr>
          <w:rFonts w:cs="Arial"/>
          <w:sz w:val="24"/>
        </w:rPr>
      </w:pPr>
      <w:r w:rsidRPr="00CB0212">
        <w:rPr>
          <w:rFonts w:cs="Arial"/>
          <w:sz w:val="24"/>
        </w:rPr>
        <w:lastRenderedPageBreak/>
        <w:t>Personal data that we may collect, use, store and share (when appropriate) about your child includes, but is not restricted to:</w:t>
      </w:r>
    </w:p>
    <w:p w14:paraId="1BAD8C8C" w14:textId="77777777" w:rsidR="007D0695" w:rsidRPr="00CB0212" w:rsidRDefault="007D0695" w:rsidP="007D0695">
      <w:pPr>
        <w:pStyle w:val="4Bulletedcopyblue"/>
        <w:ind w:left="880"/>
        <w:rPr>
          <w:sz w:val="24"/>
          <w:szCs w:val="24"/>
        </w:rPr>
      </w:pPr>
      <w:r w:rsidRPr="00CB0212">
        <w:rPr>
          <w:sz w:val="24"/>
          <w:szCs w:val="24"/>
        </w:rPr>
        <w:t>Contact details, contact preferences, date of birth, identification documents</w:t>
      </w:r>
    </w:p>
    <w:p w14:paraId="6BF591E7" w14:textId="77777777" w:rsidR="007D0695" w:rsidRPr="00CB0212" w:rsidRDefault="007D0695" w:rsidP="007D0695">
      <w:pPr>
        <w:pStyle w:val="4Bulletedcopyblue"/>
        <w:ind w:left="880"/>
        <w:rPr>
          <w:sz w:val="24"/>
          <w:szCs w:val="24"/>
        </w:rPr>
      </w:pPr>
      <w:r w:rsidRPr="00CB0212">
        <w:rPr>
          <w:sz w:val="24"/>
          <w:szCs w:val="24"/>
        </w:rPr>
        <w:t>Results of internal assessments and externally set tests</w:t>
      </w:r>
    </w:p>
    <w:p w14:paraId="46EB29DA" w14:textId="77777777" w:rsidR="007D0695" w:rsidRPr="00CB0212" w:rsidRDefault="007D0695" w:rsidP="007D0695">
      <w:pPr>
        <w:pStyle w:val="4Bulletedcopyblue"/>
        <w:ind w:left="880"/>
        <w:rPr>
          <w:sz w:val="24"/>
          <w:szCs w:val="24"/>
        </w:rPr>
      </w:pPr>
      <w:r w:rsidRPr="00CB0212">
        <w:rPr>
          <w:sz w:val="24"/>
          <w:szCs w:val="24"/>
        </w:rPr>
        <w:t>Pupil and curricular records</w:t>
      </w:r>
    </w:p>
    <w:p w14:paraId="46B16F6E" w14:textId="77777777" w:rsidR="007D0695" w:rsidRPr="00CB0212" w:rsidRDefault="007D0695" w:rsidP="007D0695">
      <w:pPr>
        <w:pStyle w:val="4Bulletedcopyblue"/>
        <w:ind w:left="880"/>
        <w:rPr>
          <w:sz w:val="24"/>
          <w:szCs w:val="24"/>
        </w:rPr>
      </w:pPr>
      <w:r w:rsidRPr="00CB0212">
        <w:rPr>
          <w:sz w:val="24"/>
          <w:szCs w:val="24"/>
        </w:rPr>
        <w:t>Exclusion information</w:t>
      </w:r>
    </w:p>
    <w:p w14:paraId="200CA3A2" w14:textId="77777777" w:rsidR="007D0695" w:rsidRPr="00CB0212" w:rsidRDefault="007D0695" w:rsidP="007D0695">
      <w:pPr>
        <w:pStyle w:val="4Bulletedcopyblue"/>
        <w:ind w:left="880"/>
        <w:rPr>
          <w:sz w:val="24"/>
          <w:szCs w:val="24"/>
        </w:rPr>
      </w:pPr>
      <w:r w:rsidRPr="00CB0212">
        <w:rPr>
          <w:sz w:val="24"/>
          <w:szCs w:val="24"/>
        </w:rPr>
        <w:t>Attendance information</w:t>
      </w:r>
    </w:p>
    <w:p w14:paraId="1FEE3B12" w14:textId="77777777" w:rsidR="007D0695" w:rsidRPr="00CB0212" w:rsidRDefault="007D0695" w:rsidP="007D0695">
      <w:pPr>
        <w:pStyle w:val="4Bulletedcopyblue"/>
        <w:ind w:left="880"/>
        <w:rPr>
          <w:sz w:val="24"/>
          <w:szCs w:val="24"/>
        </w:rPr>
      </w:pPr>
      <w:r w:rsidRPr="00CB0212">
        <w:rPr>
          <w:sz w:val="24"/>
          <w:szCs w:val="24"/>
        </w:rPr>
        <w:t>Safeguarding information</w:t>
      </w:r>
    </w:p>
    <w:p w14:paraId="115CE461" w14:textId="77777777" w:rsidR="007D0695" w:rsidRPr="00CB0212" w:rsidRDefault="007D0695" w:rsidP="007D0695">
      <w:pPr>
        <w:pStyle w:val="4Bulletedcopyblue"/>
        <w:ind w:left="880"/>
        <w:rPr>
          <w:sz w:val="24"/>
          <w:szCs w:val="24"/>
        </w:rPr>
      </w:pPr>
      <w:r w:rsidRPr="00CB0212">
        <w:rPr>
          <w:sz w:val="24"/>
          <w:szCs w:val="24"/>
        </w:rPr>
        <w:t>Details of any support received, including care packages, plans and support providers</w:t>
      </w:r>
    </w:p>
    <w:p w14:paraId="33B2119D" w14:textId="77777777" w:rsidR="007D0695" w:rsidRPr="00CB0212" w:rsidRDefault="007D0695" w:rsidP="007D0695">
      <w:pPr>
        <w:pStyle w:val="4Bulletedcopyblue"/>
        <w:ind w:left="880"/>
        <w:rPr>
          <w:b/>
          <w:sz w:val="24"/>
          <w:szCs w:val="24"/>
        </w:rPr>
      </w:pPr>
      <w:r w:rsidRPr="00CB0212">
        <w:rPr>
          <w:sz w:val="24"/>
          <w:szCs w:val="24"/>
        </w:rPr>
        <w:t>Information about your child’s use of our information and communications systems, equipment and facilities (e.g. school computers)</w:t>
      </w:r>
    </w:p>
    <w:p w14:paraId="38BD7493" w14:textId="7FB13ADA" w:rsidR="007D0695" w:rsidRPr="00CB0212" w:rsidRDefault="007D0695" w:rsidP="007D0695">
      <w:pPr>
        <w:pStyle w:val="1bodycopy10pt"/>
        <w:rPr>
          <w:rFonts w:cs="Arial"/>
          <w:sz w:val="24"/>
        </w:rPr>
      </w:pPr>
    </w:p>
    <w:p w14:paraId="1F700203" w14:textId="067044F1" w:rsidR="007D0695" w:rsidRPr="00CB0212" w:rsidRDefault="007D0695" w:rsidP="007D0695">
      <w:pPr>
        <w:pStyle w:val="1bodycopy10pt"/>
        <w:rPr>
          <w:rFonts w:cs="Arial"/>
          <w:sz w:val="24"/>
        </w:rPr>
      </w:pPr>
      <w:r w:rsidRPr="00CB0212">
        <w:rPr>
          <w:rFonts w:cs="Arial"/>
          <w:sz w:val="24"/>
        </w:rPr>
        <w:t>3</w:t>
      </w:r>
      <w:r w:rsidRPr="00CB0212">
        <w:rPr>
          <w:rFonts w:cs="Arial"/>
          <w:sz w:val="24"/>
        </w:rPr>
        <w:tab/>
      </w:r>
      <w:r w:rsidRPr="00CB0212">
        <w:rPr>
          <w:rFonts w:cs="Arial"/>
          <w:sz w:val="24"/>
          <w:u w:val="single"/>
        </w:rPr>
        <w:t>Why we collect this data</w:t>
      </w:r>
    </w:p>
    <w:p w14:paraId="7352BE35" w14:textId="77777777" w:rsidR="007D0695" w:rsidRPr="00CB0212" w:rsidRDefault="007D0695" w:rsidP="007D0695">
      <w:pPr>
        <w:pStyle w:val="1bodycopy10pt"/>
        <w:rPr>
          <w:rFonts w:cs="Arial"/>
          <w:sz w:val="24"/>
          <w:lang w:val="en-GB"/>
        </w:rPr>
      </w:pPr>
      <w:r w:rsidRPr="00CB0212">
        <w:rPr>
          <w:rFonts w:cs="Arial"/>
          <w:sz w:val="24"/>
          <w:lang w:val="en-GB"/>
        </w:rPr>
        <w:t>We collect and use the data listed above to:</w:t>
      </w:r>
    </w:p>
    <w:p w14:paraId="4857DC08"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Support pupil learning</w:t>
      </w:r>
    </w:p>
    <w:p w14:paraId="6DA10495"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Monitor and report on pupil progress</w:t>
      </w:r>
    </w:p>
    <w:p w14:paraId="5539B4A0"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Provide appropriate pastoral care</w:t>
      </w:r>
    </w:p>
    <w:p w14:paraId="21D33891"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Protect pupil welfare</w:t>
      </w:r>
    </w:p>
    <w:p w14:paraId="3F2DCF5E"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Assess the quality of our services</w:t>
      </w:r>
    </w:p>
    <w:p w14:paraId="5B7927EE"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Administer admissions waiting lists</w:t>
      </w:r>
    </w:p>
    <w:p w14:paraId="51FDCD0C"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Carry out research</w:t>
      </w:r>
    </w:p>
    <w:p w14:paraId="10B01B4E"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Administer school property</w:t>
      </w:r>
    </w:p>
    <w:p w14:paraId="4F143FEC" w14:textId="77777777" w:rsidR="007D0695" w:rsidRPr="00CB0212" w:rsidRDefault="007D0695" w:rsidP="007D0695">
      <w:pPr>
        <w:numPr>
          <w:ilvl w:val="0"/>
          <w:numId w:val="4"/>
        </w:numPr>
        <w:spacing w:before="120" w:after="120" w:line="240" w:lineRule="auto"/>
        <w:rPr>
          <w:rFonts w:ascii="Arial" w:hAnsi="Arial" w:cs="Arial"/>
          <w:sz w:val="24"/>
          <w:szCs w:val="24"/>
        </w:rPr>
      </w:pPr>
      <w:r w:rsidRPr="00CB0212">
        <w:rPr>
          <w:rFonts w:ascii="Arial" w:hAnsi="Arial" w:cs="Arial"/>
          <w:sz w:val="24"/>
          <w:szCs w:val="24"/>
        </w:rPr>
        <w:t>Comply with the law regarding data sharing</w:t>
      </w:r>
    </w:p>
    <w:p w14:paraId="56E5309A" w14:textId="77777777" w:rsidR="007D0695" w:rsidRPr="00CB0212" w:rsidRDefault="007D0695" w:rsidP="007D0695">
      <w:pPr>
        <w:pStyle w:val="1bodycopy10pt"/>
        <w:numPr>
          <w:ilvl w:val="0"/>
          <w:numId w:val="4"/>
        </w:numPr>
        <w:rPr>
          <w:rFonts w:cs="Arial"/>
          <w:sz w:val="24"/>
        </w:rPr>
      </w:pPr>
      <w:bookmarkStart w:id="0" w:name="_Hlk153357366"/>
      <w:r w:rsidRPr="00CB0212">
        <w:rPr>
          <w:rFonts w:cs="Arial"/>
          <w:sz w:val="24"/>
        </w:rPr>
        <w:t>Make sure our information and communication systems, equipment and facilities (e.g. school computers) are used appropriately, legally and safely</w:t>
      </w:r>
      <w:bookmarkEnd w:id="0"/>
    </w:p>
    <w:p w14:paraId="3186650E" w14:textId="77777777" w:rsidR="007D0695" w:rsidRPr="00CB0212" w:rsidRDefault="007D0695" w:rsidP="007D0695">
      <w:pPr>
        <w:rPr>
          <w:rFonts w:ascii="Arial" w:hAnsi="Arial" w:cs="Arial"/>
          <w:sz w:val="24"/>
          <w:szCs w:val="24"/>
        </w:rPr>
      </w:pPr>
      <w:r w:rsidRPr="00CB0212">
        <w:rPr>
          <w:rFonts w:ascii="Arial" w:hAnsi="Arial" w:cs="Arial"/>
          <w:sz w:val="24"/>
          <w:szCs w:val="24"/>
        </w:rPr>
        <w:t xml:space="preserve">We will only use your child’s personal information for the purposes for which we have collected it, unless we reasonably consider that we need to use it for any other reason and that reason is incompatible with the original purpose. If we need to use your child’s personal information for an unrelated purpose, we will notify you and explain the legal basis that allows us to do so. </w:t>
      </w:r>
    </w:p>
    <w:p w14:paraId="68798015" w14:textId="0BDF8D26" w:rsidR="007D0695" w:rsidRPr="00CB0212" w:rsidRDefault="007D0695" w:rsidP="007D0695">
      <w:pPr>
        <w:pStyle w:val="1bodycopy10pt"/>
        <w:rPr>
          <w:rFonts w:cs="Arial"/>
          <w:sz w:val="24"/>
        </w:rPr>
      </w:pPr>
      <w:r w:rsidRPr="00CB0212">
        <w:rPr>
          <w:rFonts w:cs="Arial"/>
          <w:sz w:val="24"/>
        </w:rPr>
        <w:t>Please note that we may process your child’s personal information without your knowledge or consent in compliance with the above rules where this is required or permitted by law.</w:t>
      </w:r>
    </w:p>
    <w:p w14:paraId="03BD9EB1" w14:textId="46DD6B9E" w:rsidR="007D0695" w:rsidRDefault="0052066B" w:rsidP="007D0695">
      <w:pPr>
        <w:pStyle w:val="1bodycopy10pt"/>
        <w:rPr>
          <w:rFonts w:cs="Arial"/>
          <w:sz w:val="24"/>
          <w:lang w:val="en-GB"/>
        </w:rPr>
      </w:pPr>
      <w:r w:rsidRPr="00CB0212">
        <w:rPr>
          <w:rFonts w:cs="Arial"/>
          <w:sz w:val="24"/>
          <w:lang w:val="en-GB"/>
        </w:rPr>
        <w:t xml:space="preserve">Where you have provided us with consent to use your child’s data, you may withdraw this consent at any time. We will make this clear when requesting your </w:t>
      </w:r>
      <w:proofErr w:type="gramStart"/>
      <w:r w:rsidRPr="00CB0212">
        <w:rPr>
          <w:rFonts w:cs="Arial"/>
          <w:sz w:val="24"/>
          <w:lang w:val="en-GB"/>
        </w:rPr>
        <w:t>consent, and</w:t>
      </w:r>
      <w:proofErr w:type="gramEnd"/>
      <w:r w:rsidRPr="00CB0212">
        <w:rPr>
          <w:rFonts w:cs="Arial"/>
          <w:sz w:val="24"/>
          <w:lang w:val="en-GB"/>
        </w:rPr>
        <w:t xml:space="preserve"> explain how you would go about withdrawing consent if you wish to do so.</w:t>
      </w:r>
    </w:p>
    <w:p w14:paraId="5273F865" w14:textId="77777777" w:rsidR="00CB0212" w:rsidRPr="00CB0212" w:rsidRDefault="00CB0212" w:rsidP="007D0695">
      <w:pPr>
        <w:pStyle w:val="1bodycopy10pt"/>
        <w:rPr>
          <w:rFonts w:cs="Arial"/>
          <w:sz w:val="24"/>
          <w:lang w:val="en-GB"/>
        </w:rPr>
      </w:pPr>
    </w:p>
    <w:p w14:paraId="1C391204" w14:textId="5A12B282" w:rsidR="007D0695" w:rsidRPr="00CB0212" w:rsidRDefault="007D0695" w:rsidP="007D0695">
      <w:pPr>
        <w:pStyle w:val="1bodycopy10pt"/>
        <w:rPr>
          <w:rFonts w:cs="Arial"/>
          <w:sz w:val="24"/>
        </w:rPr>
      </w:pPr>
      <w:r w:rsidRPr="00CB0212">
        <w:rPr>
          <w:rFonts w:cs="Arial"/>
          <w:sz w:val="24"/>
        </w:rPr>
        <w:t>We collect and use pupil information under departmental censuses and the Education Act 1996, for more information on the school census process and requirements</w:t>
      </w:r>
      <w:r w:rsidR="00520080" w:rsidRPr="00CB0212">
        <w:rPr>
          <w:rFonts w:cs="Arial"/>
          <w:sz w:val="24"/>
        </w:rPr>
        <w:t xml:space="preserve"> see:</w:t>
      </w:r>
    </w:p>
    <w:p w14:paraId="185B6BA4" w14:textId="77777777" w:rsidR="00520080" w:rsidRPr="00CB0212" w:rsidRDefault="00520080" w:rsidP="007D0695">
      <w:pPr>
        <w:pStyle w:val="1bodycopy10pt"/>
        <w:rPr>
          <w:rFonts w:cs="Arial"/>
          <w:sz w:val="24"/>
        </w:rPr>
      </w:pPr>
    </w:p>
    <w:p w14:paraId="750BE02F" w14:textId="21C7322D" w:rsidR="00520080" w:rsidRPr="00CB0212" w:rsidRDefault="00520080" w:rsidP="007D0695">
      <w:pPr>
        <w:pStyle w:val="1bodycopy10pt"/>
        <w:rPr>
          <w:rFonts w:cs="Arial"/>
          <w:sz w:val="24"/>
        </w:rPr>
      </w:pPr>
      <w:hyperlink r:id="rId9" w:history="1">
        <w:r w:rsidRPr="00CB0212">
          <w:rPr>
            <w:rStyle w:val="Hyperlink"/>
            <w:rFonts w:cs="Arial"/>
            <w:sz w:val="24"/>
          </w:rPr>
          <w:t>https://www.gov.uk/education/data-collection-and-censuses-for-schools</w:t>
        </w:r>
      </w:hyperlink>
    </w:p>
    <w:p w14:paraId="21ECA32C" w14:textId="77777777" w:rsidR="00520080" w:rsidRPr="00CB0212" w:rsidRDefault="00520080" w:rsidP="007D0695">
      <w:pPr>
        <w:pStyle w:val="1bodycopy10pt"/>
        <w:rPr>
          <w:rFonts w:cs="Arial"/>
          <w:sz w:val="24"/>
        </w:rPr>
      </w:pPr>
    </w:p>
    <w:p w14:paraId="398D55A7" w14:textId="1E71601F" w:rsidR="00520080" w:rsidRPr="00CB0212" w:rsidRDefault="00520080" w:rsidP="007D0695">
      <w:pPr>
        <w:pStyle w:val="1bodycopy10pt"/>
        <w:rPr>
          <w:rFonts w:cs="Arial"/>
          <w:sz w:val="24"/>
        </w:rPr>
      </w:pPr>
      <w:r w:rsidRPr="00CB0212">
        <w:rPr>
          <w:rFonts w:cs="Arial"/>
          <w:sz w:val="24"/>
        </w:rPr>
        <w:t>We collect and process data under the following legal basis for processing:</w:t>
      </w:r>
    </w:p>
    <w:p w14:paraId="524695C8" w14:textId="2A171D37" w:rsidR="00520080" w:rsidRPr="00CB0212" w:rsidRDefault="00520080" w:rsidP="00520080">
      <w:pPr>
        <w:pStyle w:val="1bodycopy10pt"/>
        <w:rPr>
          <w:rFonts w:cs="Arial"/>
          <w:sz w:val="24"/>
        </w:rPr>
      </w:pPr>
      <w:r w:rsidRPr="00CB0212">
        <w:rPr>
          <w:rFonts w:cs="Arial"/>
          <w:sz w:val="24"/>
        </w:rPr>
        <w:t>Article 6 (GDPR).</w:t>
      </w:r>
    </w:p>
    <w:p w14:paraId="4EC39885" w14:textId="2682252C" w:rsidR="00520080" w:rsidRPr="00CB0212" w:rsidRDefault="00520080" w:rsidP="00520080">
      <w:pPr>
        <w:pStyle w:val="1bodycopy10pt"/>
        <w:numPr>
          <w:ilvl w:val="0"/>
          <w:numId w:val="6"/>
        </w:numPr>
        <w:rPr>
          <w:rFonts w:cs="Arial"/>
          <w:sz w:val="24"/>
        </w:rPr>
      </w:pPr>
      <w:r w:rsidRPr="00CB0212">
        <w:rPr>
          <w:rFonts w:cs="Arial"/>
          <w:sz w:val="24"/>
        </w:rPr>
        <w:t>The date subject has given consent to the processing of his or her personal data for one or more specific purposes.</w:t>
      </w:r>
    </w:p>
    <w:p w14:paraId="3D74AD80" w14:textId="3D78CCB7" w:rsidR="00520080" w:rsidRPr="00CB0212" w:rsidRDefault="00520080" w:rsidP="00520080">
      <w:pPr>
        <w:pStyle w:val="1bodycopy10pt"/>
        <w:numPr>
          <w:ilvl w:val="0"/>
          <w:numId w:val="6"/>
        </w:numPr>
        <w:rPr>
          <w:rFonts w:cs="Arial"/>
          <w:sz w:val="24"/>
        </w:rPr>
      </w:pPr>
      <w:r w:rsidRPr="00CB0212">
        <w:rPr>
          <w:rFonts w:cs="Arial"/>
          <w:sz w:val="24"/>
        </w:rPr>
        <w:t>Processing is necessary for compliance with a legal obligation to which the controller is subject.</w:t>
      </w:r>
    </w:p>
    <w:p w14:paraId="1836E51D" w14:textId="0E005609" w:rsidR="00520080" w:rsidRPr="00CB0212" w:rsidRDefault="00520080" w:rsidP="00520080">
      <w:pPr>
        <w:pStyle w:val="1bodycopy10pt"/>
        <w:rPr>
          <w:rFonts w:cs="Arial"/>
          <w:sz w:val="24"/>
        </w:rPr>
      </w:pPr>
      <w:r w:rsidRPr="00CB0212">
        <w:rPr>
          <w:rFonts w:cs="Arial"/>
          <w:sz w:val="24"/>
        </w:rPr>
        <w:t>Article 9 (GDPR)</w:t>
      </w:r>
    </w:p>
    <w:p w14:paraId="2664FD78" w14:textId="3DFCF4A9" w:rsidR="0052066B" w:rsidRPr="00CB0212" w:rsidRDefault="00520080" w:rsidP="0052066B">
      <w:pPr>
        <w:pStyle w:val="1bodycopy10pt"/>
        <w:numPr>
          <w:ilvl w:val="0"/>
          <w:numId w:val="7"/>
        </w:numPr>
        <w:rPr>
          <w:rFonts w:cs="Arial"/>
          <w:sz w:val="24"/>
        </w:rPr>
      </w:pPr>
      <w:r w:rsidRPr="00CB0212">
        <w:rPr>
          <w:rFonts w:cs="Arial"/>
          <w:sz w:val="24"/>
        </w:rPr>
        <w:t xml:space="preserve">The date subject has given explicit consent </w:t>
      </w:r>
      <w:r w:rsidR="0052066B" w:rsidRPr="00CB0212">
        <w:rPr>
          <w:rFonts w:cs="Arial"/>
          <w:sz w:val="24"/>
        </w:rPr>
        <w:t>to</w:t>
      </w:r>
      <w:r w:rsidRPr="00CB0212">
        <w:rPr>
          <w:rFonts w:cs="Arial"/>
          <w:sz w:val="24"/>
        </w:rPr>
        <w:t xml:space="preserve"> the processing of their personal data for one or more specified purposes, except where Union or Member State law </w:t>
      </w:r>
      <w:proofErr w:type="gramStart"/>
      <w:r w:rsidRPr="00CB0212">
        <w:rPr>
          <w:rFonts w:cs="Arial"/>
          <w:sz w:val="24"/>
        </w:rPr>
        <w:t>provide</w:t>
      </w:r>
      <w:proofErr w:type="gramEnd"/>
      <w:r w:rsidRPr="00CB0212">
        <w:rPr>
          <w:rFonts w:cs="Arial"/>
          <w:sz w:val="24"/>
        </w:rPr>
        <w:t xml:space="preserve"> that the prohibition referred </w:t>
      </w:r>
      <w:proofErr w:type="gramStart"/>
      <w:r w:rsidRPr="00CB0212">
        <w:rPr>
          <w:rFonts w:cs="Arial"/>
          <w:sz w:val="24"/>
        </w:rPr>
        <w:t>to  in</w:t>
      </w:r>
      <w:proofErr w:type="gramEnd"/>
      <w:r w:rsidRPr="00CB0212">
        <w:rPr>
          <w:rFonts w:cs="Arial"/>
          <w:sz w:val="24"/>
        </w:rPr>
        <w:t xml:space="preserve"> paragraph 1 may not be lifted by the data subject.</w:t>
      </w:r>
    </w:p>
    <w:p w14:paraId="79CA3D67" w14:textId="77777777" w:rsidR="0052066B" w:rsidRPr="00CB0212" w:rsidRDefault="0052066B" w:rsidP="0052066B">
      <w:pPr>
        <w:pStyle w:val="1bodycopy10pt"/>
        <w:ind w:left="1080"/>
        <w:rPr>
          <w:rFonts w:cs="Arial"/>
          <w:sz w:val="24"/>
        </w:rPr>
      </w:pPr>
    </w:p>
    <w:p w14:paraId="1B19E7BA" w14:textId="77777777" w:rsidR="0052066B" w:rsidRPr="00CB0212" w:rsidRDefault="0052066B" w:rsidP="0052066B">
      <w:pPr>
        <w:pStyle w:val="1bodycopy10pt"/>
        <w:ind w:left="1080"/>
        <w:rPr>
          <w:rFonts w:cs="Arial"/>
          <w:sz w:val="24"/>
        </w:rPr>
      </w:pPr>
    </w:p>
    <w:p w14:paraId="07BBFCF0" w14:textId="7C826900" w:rsidR="00520080" w:rsidRPr="00CB0212" w:rsidRDefault="0052066B" w:rsidP="0052066B">
      <w:pPr>
        <w:pStyle w:val="1bodycopy10pt"/>
        <w:rPr>
          <w:rFonts w:cs="Arial"/>
          <w:sz w:val="24"/>
        </w:rPr>
      </w:pPr>
      <w:r w:rsidRPr="00CB0212">
        <w:rPr>
          <w:rFonts w:cs="Arial"/>
          <w:sz w:val="24"/>
        </w:rPr>
        <w:t>4</w:t>
      </w:r>
      <w:proofErr w:type="gramStart"/>
      <w:r w:rsidRPr="00CB0212">
        <w:rPr>
          <w:rFonts w:cs="Arial"/>
          <w:sz w:val="24"/>
        </w:rPr>
        <w:t xml:space="preserve">.  </w:t>
      </w:r>
      <w:r w:rsidRPr="00CB0212">
        <w:rPr>
          <w:rFonts w:cs="Arial"/>
          <w:sz w:val="24"/>
        </w:rPr>
        <w:tab/>
      </w:r>
      <w:proofErr w:type="gramEnd"/>
      <w:r w:rsidRPr="00CB0212">
        <w:rPr>
          <w:rFonts w:cs="Arial"/>
          <w:sz w:val="24"/>
          <w:u w:val="single"/>
        </w:rPr>
        <w:t>Collecting pupil information</w:t>
      </w:r>
    </w:p>
    <w:p w14:paraId="0E14E0F3" w14:textId="7C74CED1" w:rsidR="0052066B" w:rsidRPr="00CB0212" w:rsidRDefault="0052066B" w:rsidP="0052066B">
      <w:pPr>
        <w:rPr>
          <w:rFonts w:ascii="Arial" w:hAnsi="Arial" w:cs="Arial"/>
          <w:sz w:val="24"/>
          <w:szCs w:val="24"/>
        </w:rPr>
      </w:pPr>
      <w:r w:rsidRPr="00CB0212">
        <w:rPr>
          <w:rFonts w:ascii="Arial" w:hAnsi="Arial" w:cs="Arial"/>
          <w:sz w:val="24"/>
          <w:szCs w:val="24"/>
        </w:rPr>
        <w:t>We will only collect and use your child’s information when the law allows us to. While the majority of information we collect about your child is mandatory, there is some information that can be provided voluntarily.</w:t>
      </w:r>
    </w:p>
    <w:p w14:paraId="520687DE" w14:textId="77777777" w:rsidR="0052066B" w:rsidRPr="00CB0212" w:rsidRDefault="0052066B" w:rsidP="0052066B">
      <w:pPr>
        <w:pStyle w:val="1bodycopy10pt"/>
        <w:rPr>
          <w:rFonts w:cs="Arial"/>
          <w:sz w:val="24"/>
          <w:lang w:val="en-GB"/>
        </w:rPr>
      </w:pPr>
      <w:r w:rsidRPr="00CB0212">
        <w:rPr>
          <w:rFonts w:cs="Arial"/>
          <w:sz w:val="24"/>
          <w:lang w:val="en-GB"/>
        </w:rPr>
        <w:t>Whenever we seek to collect information from you, we make it clear whether you must provide this information (and if so, what the possible consequences are of not complying), or whether you have a choice.</w:t>
      </w:r>
    </w:p>
    <w:p w14:paraId="46E59DA6" w14:textId="77777777" w:rsidR="0052066B" w:rsidRPr="00CB0212" w:rsidRDefault="0052066B" w:rsidP="0052066B">
      <w:pPr>
        <w:pStyle w:val="1bodycopy10pt"/>
        <w:rPr>
          <w:rFonts w:cs="Arial"/>
          <w:sz w:val="24"/>
          <w:lang w:val="en-GB"/>
        </w:rPr>
      </w:pPr>
      <w:r w:rsidRPr="00CB0212">
        <w:rPr>
          <w:rFonts w:cs="Arial"/>
          <w:sz w:val="24"/>
          <w:lang w:val="en-GB"/>
        </w:rPr>
        <w:t>Most of the data we hold about your child will come from you, but we may also hold data about your child from:</w:t>
      </w:r>
    </w:p>
    <w:p w14:paraId="71DDC3BE" w14:textId="77777777" w:rsidR="0052066B" w:rsidRPr="00CB0212" w:rsidRDefault="0052066B" w:rsidP="0052066B">
      <w:pPr>
        <w:pStyle w:val="4Bulletedcopyblue"/>
        <w:ind w:left="880"/>
        <w:rPr>
          <w:sz w:val="24"/>
          <w:szCs w:val="24"/>
          <w:lang w:val="en-GB"/>
        </w:rPr>
      </w:pPr>
      <w:r w:rsidRPr="00CB0212">
        <w:rPr>
          <w:sz w:val="24"/>
          <w:szCs w:val="24"/>
          <w:lang w:val="en-GB"/>
        </w:rPr>
        <w:t>Local authorities</w:t>
      </w:r>
    </w:p>
    <w:p w14:paraId="63AB3314" w14:textId="77777777" w:rsidR="0052066B" w:rsidRPr="00CB0212" w:rsidRDefault="0052066B" w:rsidP="0052066B">
      <w:pPr>
        <w:pStyle w:val="4Bulletedcopyblue"/>
        <w:ind w:left="880"/>
        <w:rPr>
          <w:sz w:val="24"/>
          <w:szCs w:val="24"/>
          <w:lang w:val="en-GB"/>
        </w:rPr>
      </w:pPr>
      <w:r w:rsidRPr="00CB0212">
        <w:rPr>
          <w:sz w:val="24"/>
          <w:szCs w:val="24"/>
          <w:lang w:val="en-GB"/>
        </w:rPr>
        <w:t>Government departments or agencies</w:t>
      </w:r>
    </w:p>
    <w:p w14:paraId="39D36533" w14:textId="77777777" w:rsidR="0052066B" w:rsidRPr="00CB0212" w:rsidRDefault="0052066B" w:rsidP="0052066B">
      <w:pPr>
        <w:pStyle w:val="4Bulletedcopyblue"/>
        <w:ind w:left="880"/>
        <w:rPr>
          <w:sz w:val="24"/>
          <w:szCs w:val="24"/>
          <w:lang w:val="en-GB"/>
        </w:rPr>
      </w:pPr>
      <w:r w:rsidRPr="00CB0212">
        <w:rPr>
          <w:sz w:val="24"/>
          <w:szCs w:val="24"/>
          <w:lang w:val="en-GB"/>
        </w:rPr>
        <w:t>Police forces, courts or tribunals</w:t>
      </w:r>
    </w:p>
    <w:p w14:paraId="7DDE34AF" w14:textId="77777777" w:rsidR="0052066B" w:rsidRPr="00CB0212" w:rsidRDefault="0052066B" w:rsidP="0052066B">
      <w:pPr>
        <w:pStyle w:val="4Bulletedcopyblue"/>
        <w:ind w:left="880"/>
        <w:rPr>
          <w:sz w:val="24"/>
          <w:szCs w:val="24"/>
          <w:lang w:val="en-GB"/>
        </w:rPr>
      </w:pPr>
      <w:r w:rsidRPr="00CB0212">
        <w:rPr>
          <w:sz w:val="24"/>
          <w:szCs w:val="24"/>
        </w:rPr>
        <w:t>Other schools or trusts</w:t>
      </w:r>
    </w:p>
    <w:p w14:paraId="509811A3" w14:textId="77777777" w:rsidR="0052066B" w:rsidRPr="00CB0212" w:rsidRDefault="0052066B" w:rsidP="0052066B">
      <w:pPr>
        <w:pStyle w:val="4Bulletedcopyblue"/>
        <w:ind w:left="880"/>
        <w:rPr>
          <w:sz w:val="24"/>
          <w:szCs w:val="24"/>
          <w:lang w:val="en-GB"/>
        </w:rPr>
      </w:pPr>
      <w:r w:rsidRPr="00CB0212">
        <w:rPr>
          <w:sz w:val="24"/>
          <w:szCs w:val="24"/>
        </w:rPr>
        <w:t>Department for Education</w:t>
      </w:r>
    </w:p>
    <w:p w14:paraId="01470D08" w14:textId="77777777" w:rsidR="008E380C" w:rsidRPr="00CB0212" w:rsidRDefault="008E380C" w:rsidP="008E380C">
      <w:pPr>
        <w:pStyle w:val="4Bulletedcopyblue"/>
        <w:numPr>
          <w:ilvl w:val="0"/>
          <w:numId w:val="0"/>
        </w:numPr>
        <w:ind w:left="340" w:hanging="170"/>
        <w:rPr>
          <w:sz w:val="24"/>
          <w:szCs w:val="24"/>
        </w:rPr>
      </w:pPr>
    </w:p>
    <w:p w14:paraId="29BF2C7B" w14:textId="5F2163C7" w:rsidR="008E380C" w:rsidRPr="00CB0212" w:rsidRDefault="008E380C" w:rsidP="00CB0212">
      <w:pPr>
        <w:pStyle w:val="4Bulletedcopyblue"/>
        <w:numPr>
          <w:ilvl w:val="0"/>
          <w:numId w:val="0"/>
        </w:numPr>
        <w:rPr>
          <w:sz w:val="24"/>
          <w:szCs w:val="24"/>
        </w:rPr>
      </w:pPr>
      <w:r w:rsidRPr="00CB0212">
        <w:rPr>
          <w:sz w:val="24"/>
          <w:szCs w:val="24"/>
        </w:rPr>
        <w:t xml:space="preserve">Whilst </w:t>
      </w:r>
      <w:proofErr w:type="gramStart"/>
      <w:r w:rsidRPr="00CB0212">
        <w:rPr>
          <w:sz w:val="24"/>
          <w:szCs w:val="24"/>
        </w:rPr>
        <w:t>the majority of</w:t>
      </w:r>
      <w:proofErr w:type="gramEnd"/>
      <w:r w:rsidRPr="00CB0212">
        <w:rPr>
          <w:sz w:val="24"/>
          <w:szCs w:val="24"/>
        </w:rPr>
        <w:t xml:space="preserve"> pupil information you provide to us is mandatory, some of it is provided to us on a voluntary basis.  </w:t>
      </w:r>
      <w:proofErr w:type="gramStart"/>
      <w:r w:rsidRPr="00CB0212">
        <w:rPr>
          <w:sz w:val="24"/>
          <w:szCs w:val="24"/>
        </w:rPr>
        <w:t>In order to</w:t>
      </w:r>
      <w:proofErr w:type="gramEnd"/>
      <w:r w:rsidRPr="00CB0212">
        <w:rPr>
          <w:sz w:val="24"/>
          <w:szCs w:val="24"/>
        </w:rPr>
        <w:t xml:space="preserve"> comply with the General Data Protection Regulation, we will inform you whether you are required to provide certain </w:t>
      </w:r>
      <w:proofErr w:type="gramStart"/>
      <w:r w:rsidRPr="00CB0212">
        <w:rPr>
          <w:sz w:val="24"/>
          <w:szCs w:val="24"/>
        </w:rPr>
        <w:t>pupil</w:t>
      </w:r>
      <w:proofErr w:type="gramEnd"/>
      <w:r w:rsidRPr="00CB0212">
        <w:rPr>
          <w:sz w:val="24"/>
          <w:szCs w:val="24"/>
        </w:rPr>
        <w:t xml:space="preserve"> information to us or if you have a choice in this.</w:t>
      </w:r>
    </w:p>
    <w:p w14:paraId="0317A4A6" w14:textId="3D610B65" w:rsidR="008E380C" w:rsidRPr="00CB0212" w:rsidRDefault="008E380C" w:rsidP="008E380C">
      <w:pPr>
        <w:pStyle w:val="4Bulletedcopyblue"/>
        <w:numPr>
          <w:ilvl w:val="0"/>
          <w:numId w:val="0"/>
        </w:numPr>
        <w:ind w:left="340" w:hanging="170"/>
        <w:rPr>
          <w:sz w:val="24"/>
          <w:szCs w:val="24"/>
          <w:lang w:val="en-GB"/>
        </w:rPr>
      </w:pPr>
    </w:p>
    <w:p w14:paraId="24CE1B8F" w14:textId="7F55BEEB" w:rsidR="008E380C" w:rsidRPr="00CB0212" w:rsidRDefault="008E380C" w:rsidP="008E380C">
      <w:pPr>
        <w:pStyle w:val="4Bulletedcopyblue"/>
        <w:numPr>
          <w:ilvl w:val="0"/>
          <w:numId w:val="0"/>
        </w:numPr>
        <w:ind w:left="340" w:hanging="170"/>
        <w:rPr>
          <w:sz w:val="24"/>
          <w:szCs w:val="24"/>
          <w:lang w:val="en-GB"/>
        </w:rPr>
      </w:pPr>
      <w:r w:rsidRPr="00CB0212">
        <w:rPr>
          <w:sz w:val="24"/>
          <w:szCs w:val="24"/>
          <w:lang w:val="en-GB"/>
        </w:rPr>
        <w:t>5.</w:t>
      </w:r>
      <w:r w:rsidRPr="00CB0212">
        <w:rPr>
          <w:sz w:val="24"/>
          <w:szCs w:val="24"/>
          <w:lang w:val="en-GB"/>
        </w:rPr>
        <w:tab/>
        <w:t xml:space="preserve">  </w:t>
      </w:r>
      <w:r w:rsidRPr="00CB0212">
        <w:rPr>
          <w:sz w:val="24"/>
          <w:szCs w:val="24"/>
          <w:lang w:val="en-GB"/>
        </w:rPr>
        <w:tab/>
      </w:r>
      <w:r w:rsidRPr="00CB0212">
        <w:rPr>
          <w:sz w:val="24"/>
          <w:szCs w:val="24"/>
          <w:u w:val="single"/>
          <w:lang w:val="en-GB"/>
        </w:rPr>
        <w:t>Storing pupil data</w:t>
      </w:r>
    </w:p>
    <w:p w14:paraId="73426505" w14:textId="5C9A9417" w:rsidR="008E380C" w:rsidRPr="00CB0212" w:rsidRDefault="008E380C" w:rsidP="008E380C">
      <w:pPr>
        <w:pStyle w:val="1bodycopy10pt"/>
        <w:rPr>
          <w:rFonts w:cs="Arial"/>
          <w:sz w:val="24"/>
          <w:lang w:val="en-GB"/>
        </w:rPr>
      </w:pPr>
      <w:r w:rsidRPr="00CB0212">
        <w:rPr>
          <w:rFonts w:cs="Arial"/>
          <w:sz w:val="24"/>
          <w:lang w:val="en-GB"/>
        </w:rPr>
        <w:t xml:space="preserve">We keep personal information about your child while they are attending our school. We may also keep it beyond their attendance at our school if this is necessary </w:t>
      </w:r>
      <w:r w:rsidRPr="00CB0212">
        <w:rPr>
          <w:rFonts w:cs="Arial"/>
          <w:sz w:val="24"/>
        </w:rPr>
        <w:t>to comply with our legal obligations or to meet our regulatory requirements</w:t>
      </w:r>
      <w:r w:rsidRPr="00CB0212">
        <w:rPr>
          <w:rFonts w:cs="Arial"/>
          <w:sz w:val="24"/>
          <w:lang w:val="en-GB"/>
        </w:rPr>
        <w:t xml:space="preserve">. </w:t>
      </w:r>
    </w:p>
    <w:p w14:paraId="56337619" w14:textId="499313C7" w:rsidR="008E380C" w:rsidRPr="00CB0212" w:rsidRDefault="008E380C" w:rsidP="008E380C">
      <w:pPr>
        <w:pStyle w:val="1bodycopy10pt"/>
        <w:rPr>
          <w:sz w:val="24"/>
          <w:lang w:val="en-GB"/>
        </w:rPr>
      </w:pPr>
      <w:r w:rsidRPr="00CB0212">
        <w:rPr>
          <w:rFonts w:cs="Arial"/>
          <w:sz w:val="24"/>
          <w:lang w:val="en-GB"/>
        </w:rPr>
        <w:t>We have put in place</w:t>
      </w:r>
      <w:r w:rsidRPr="00CB0212">
        <w:rPr>
          <w:sz w:val="24"/>
          <w:lang w:val="en-GB"/>
        </w:rPr>
        <w:t xml:space="preserve"> appropriate security measures to prevent your child’s personal information from being accidentally lost, used or accessed in an unauthorised way, altered or disclosed. </w:t>
      </w:r>
      <w:r w:rsidR="00465774" w:rsidRPr="00CB0212">
        <w:rPr>
          <w:sz w:val="24"/>
          <w:lang w:val="en-GB"/>
        </w:rPr>
        <w:t>We will notify you and any applicable regulator of a suspected data security breach where we are legally required to do so.</w:t>
      </w:r>
    </w:p>
    <w:p w14:paraId="0F469293" w14:textId="77777777" w:rsidR="008E380C" w:rsidRPr="00CB0212" w:rsidRDefault="008E380C" w:rsidP="008E380C">
      <w:pPr>
        <w:pStyle w:val="1bodycopy10pt"/>
        <w:rPr>
          <w:sz w:val="24"/>
        </w:rPr>
      </w:pPr>
      <w:r w:rsidRPr="00CB0212">
        <w:rPr>
          <w:sz w:val="24"/>
          <w:lang w:val="en-GB"/>
        </w:rPr>
        <w:t xml:space="preserve">We will dispose of your child’s personal data securely when we no longer </w:t>
      </w:r>
      <w:r w:rsidRPr="00CB0212">
        <w:rPr>
          <w:sz w:val="24"/>
        </w:rPr>
        <w:t>have a legal requirement to retain it.</w:t>
      </w:r>
    </w:p>
    <w:p w14:paraId="1F6537BF" w14:textId="7DE42654" w:rsidR="008E380C" w:rsidRPr="00CB0212" w:rsidRDefault="008E380C" w:rsidP="008E380C">
      <w:pPr>
        <w:pStyle w:val="1bodycopy10pt"/>
        <w:tabs>
          <w:tab w:val="left" w:pos="5040"/>
        </w:tabs>
        <w:rPr>
          <w:sz w:val="24"/>
        </w:rPr>
      </w:pPr>
      <w:r w:rsidRPr="00CB0212">
        <w:rPr>
          <w:sz w:val="24"/>
        </w:rPr>
        <w:t>We hold pupil data in line with ARBOR guidelines.</w:t>
      </w:r>
      <w:r w:rsidRPr="00CB0212">
        <w:rPr>
          <w:sz w:val="24"/>
        </w:rPr>
        <w:tab/>
      </w:r>
    </w:p>
    <w:p w14:paraId="5D221BB0" w14:textId="77777777" w:rsidR="008F13FA" w:rsidRPr="00CB0212" w:rsidRDefault="008F13FA" w:rsidP="008E380C">
      <w:pPr>
        <w:pStyle w:val="1bodycopy10pt"/>
        <w:tabs>
          <w:tab w:val="left" w:pos="5040"/>
        </w:tabs>
        <w:rPr>
          <w:sz w:val="24"/>
        </w:rPr>
      </w:pPr>
    </w:p>
    <w:p w14:paraId="5FC8711B" w14:textId="77777777" w:rsidR="008E380C" w:rsidRPr="00CB0212" w:rsidRDefault="008E380C" w:rsidP="008E380C">
      <w:pPr>
        <w:pStyle w:val="1bodycopy10pt"/>
        <w:tabs>
          <w:tab w:val="left" w:pos="5040"/>
        </w:tabs>
        <w:rPr>
          <w:sz w:val="24"/>
        </w:rPr>
      </w:pPr>
    </w:p>
    <w:p w14:paraId="74D790A6" w14:textId="6E2D3057" w:rsidR="008E380C" w:rsidRPr="00CB0212" w:rsidRDefault="008E380C" w:rsidP="008E380C">
      <w:pPr>
        <w:pStyle w:val="1bodycopy10pt"/>
        <w:rPr>
          <w:sz w:val="24"/>
          <w:lang w:val="en-GB"/>
        </w:rPr>
      </w:pPr>
      <w:r w:rsidRPr="00CB0212">
        <w:rPr>
          <w:sz w:val="24"/>
          <w:lang w:val="en-GB"/>
        </w:rPr>
        <w:t>6.</w:t>
      </w:r>
      <w:r w:rsidRPr="00CB0212">
        <w:rPr>
          <w:sz w:val="24"/>
          <w:lang w:val="en-GB"/>
        </w:rPr>
        <w:tab/>
      </w:r>
      <w:r w:rsidRPr="00CB0212">
        <w:rPr>
          <w:sz w:val="24"/>
          <w:u w:val="single"/>
          <w:lang w:val="en-GB"/>
        </w:rPr>
        <w:t>Who we share pupil data with</w:t>
      </w:r>
    </w:p>
    <w:p w14:paraId="349BBCC8" w14:textId="77777777" w:rsidR="008E380C" w:rsidRPr="00CB0212" w:rsidRDefault="008E380C" w:rsidP="008E380C">
      <w:pPr>
        <w:pStyle w:val="1bodycopy10pt"/>
        <w:rPr>
          <w:sz w:val="24"/>
          <w:lang w:val="en-GB"/>
        </w:rPr>
      </w:pPr>
      <w:r w:rsidRPr="00CB0212">
        <w:rPr>
          <w:sz w:val="24"/>
          <w:lang w:val="en-GB"/>
        </w:rPr>
        <w:t>We do not share information about your child with any third party without consent unless the law and our policies allow us to do so.</w:t>
      </w:r>
    </w:p>
    <w:p w14:paraId="55A6046B" w14:textId="77777777" w:rsidR="008E380C" w:rsidRPr="00CB0212" w:rsidRDefault="008E380C" w:rsidP="008E380C">
      <w:pPr>
        <w:pStyle w:val="1bodycopy10pt"/>
        <w:rPr>
          <w:sz w:val="24"/>
          <w:lang w:val="en-GB"/>
        </w:rPr>
      </w:pPr>
      <w:r w:rsidRPr="00CB0212">
        <w:rPr>
          <w:sz w:val="24"/>
          <w:lang w:val="en-GB"/>
        </w:rPr>
        <w:t>Where it is legally required or necessary (and it complies with UK data protection law), we may share personal information about your child with:</w:t>
      </w:r>
    </w:p>
    <w:p w14:paraId="5D046CD0" w14:textId="77777777" w:rsidR="008E380C" w:rsidRPr="00CB0212" w:rsidRDefault="008E380C" w:rsidP="008E380C">
      <w:pPr>
        <w:pStyle w:val="4Bulletedcopyblue"/>
        <w:ind w:left="880"/>
        <w:rPr>
          <w:sz w:val="24"/>
          <w:szCs w:val="24"/>
          <w:lang w:val="en-GB"/>
        </w:rPr>
      </w:pPr>
      <w:r w:rsidRPr="00CB0212">
        <w:rPr>
          <w:sz w:val="24"/>
          <w:szCs w:val="24"/>
          <w:lang w:val="en-GB"/>
        </w:rPr>
        <w:t>Schools that your child may attend after leaving us</w:t>
      </w:r>
    </w:p>
    <w:p w14:paraId="0DCF4FA4" w14:textId="4D86696A" w:rsidR="008E380C" w:rsidRPr="00CB0212" w:rsidRDefault="008E380C" w:rsidP="008E380C">
      <w:pPr>
        <w:pStyle w:val="4Bulletedcopyblue"/>
        <w:ind w:left="880"/>
        <w:rPr>
          <w:sz w:val="24"/>
          <w:szCs w:val="24"/>
          <w:lang w:val="en-GB"/>
        </w:rPr>
      </w:pPr>
      <w:r w:rsidRPr="00CB0212">
        <w:rPr>
          <w:sz w:val="24"/>
          <w:szCs w:val="24"/>
          <w:lang w:val="en-GB"/>
        </w:rPr>
        <w:t>Our local authority, Oxfordshire County Council – to meet our legal obligations to share certain information with it, such as safeguarding concerns and information about exclusions</w:t>
      </w:r>
    </w:p>
    <w:p w14:paraId="652F0584" w14:textId="77777777" w:rsidR="008E380C" w:rsidRPr="00CB0212" w:rsidRDefault="008E380C" w:rsidP="008E380C">
      <w:pPr>
        <w:pStyle w:val="4Bulletedcopyblue"/>
        <w:ind w:left="880"/>
        <w:rPr>
          <w:sz w:val="24"/>
          <w:szCs w:val="24"/>
          <w:lang w:val="en-GB"/>
        </w:rPr>
      </w:pPr>
      <w:r w:rsidRPr="00CB0212">
        <w:rPr>
          <w:sz w:val="24"/>
          <w:szCs w:val="24"/>
          <w:lang w:val="en-GB"/>
        </w:rPr>
        <w:t>Government departments or agencies</w:t>
      </w:r>
    </w:p>
    <w:p w14:paraId="57F388F8" w14:textId="77777777" w:rsidR="008E380C" w:rsidRPr="00CB0212" w:rsidRDefault="008E380C" w:rsidP="008E380C">
      <w:pPr>
        <w:pStyle w:val="4Bulletedcopyblue"/>
        <w:ind w:left="880"/>
        <w:rPr>
          <w:sz w:val="24"/>
          <w:szCs w:val="24"/>
          <w:lang w:val="en-GB"/>
        </w:rPr>
      </w:pPr>
      <w:r w:rsidRPr="00CB0212">
        <w:rPr>
          <w:sz w:val="24"/>
          <w:szCs w:val="24"/>
          <w:lang w:val="en-GB"/>
        </w:rPr>
        <w:t>Youth support services provider</w:t>
      </w:r>
    </w:p>
    <w:p w14:paraId="34DA8123" w14:textId="68F5BEF7" w:rsidR="008E380C" w:rsidRPr="00CB0212" w:rsidRDefault="008E380C" w:rsidP="008E380C">
      <w:pPr>
        <w:pStyle w:val="1bodycopy10pt"/>
        <w:rPr>
          <w:sz w:val="24"/>
          <w:lang w:val="en-GB"/>
        </w:rPr>
      </w:pPr>
      <w:r w:rsidRPr="00CB0212">
        <w:rPr>
          <w:sz w:val="24"/>
          <w:lang w:val="en-GB"/>
        </w:rPr>
        <w:t>Department</w:t>
      </w:r>
      <w:r w:rsidR="008F13FA" w:rsidRPr="00CB0212">
        <w:rPr>
          <w:sz w:val="24"/>
          <w:lang w:val="en-GB"/>
        </w:rPr>
        <w:t>:</w:t>
      </w:r>
    </w:p>
    <w:p w14:paraId="3D98FCE6" w14:textId="77777777" w:rsidR="008E380C" w:rsidRPr="00CB0212" w:rsidRDefault="008E380C" w:rsidP="008E380C">
      <w:pPr>
        <w:pStyle w:val="4Bulletedcopyblue"/>
        <w:ind w:left="880"/>
        <w:rPr>
          <w:sz w:val="24"/>
          <w:szCs w:val="24"/>
          <w:lang w:val="en-GB"/>
        </w:rPr>
      </w:pPr>
      <w:r w:rsidRPr="00CB0212">
        <w:rPr>
          <w:sz w:val="24"/>
          <w:szCs w:val="24"/>
          <w:lang w:val="en-GB"/>
        </w:rPr>
        <w:t>for Education</w:t>
      </w:r>
    </w:p>
    <w:p w14:paraId="312ACD96" w14:textId="057153FC" w:rsidR="008E380C" w:rsidRPr="00CB0212" w:rsidRDefault="008E380C" w:rsidP="008E380C">
      <w:pPr>
        <w:pStyle w:val="4Bulletedcopyblue"/>
        <w:ind w:left="880"/>
        <w:rPr>
          <w:sz w:val="24"/>
          <w:szCs w:val="24"/>
          <w:lang w:val="en-GB"/>
        </w:rPr>
      </w:pPr>
      <w:r w:rsidRPr="00CB0212">
        <w:rPr>
          <w:sz w:val="24"/>
          <w:szCs w:val="24"/>
          <w:lang w:val="en-GB"/>
        </w:rPr>
        <w:t xml:space="preserve">Our regulator, </w:t>
      </w:r>
      <w:r w:rsidR="008F13FA" w:rsidRPr="00CB0212">
        <w:rPr>
          <w:sz w:val="24"/>
          <w:szCs w:val="24"/>
          <w:lang w:val="en-GB"/>
        </w:rPr>
        <w:t>Ofsted</w:t>
      </w:r>
    </w:p>
    <w:p w14:paraId="7DFD09B1" w14:textId="03CE5491" w:rsidR="008F13FA" w:rsidRPr="00CB0212" w:rsidRDefault="008E380C" w:rsidP="008E380C">
      <w:pPr>
        <w:pStyle w:val="4Bulletedcopyblue"/>
        <w:ind w:left="880"/>
        <w:rPr>
          <w:sz w:val="24"/>
          <w:szCs w:val="24"/>
          <w:lang w:val="en-GB"/>
        </w:rPr>
      </w:pPr>
      <w:r w:rsidRPr="00CB0212">
        <w:rPr>
          <w:sz w:val="24"/>
          <w:szCs w:val="24"/>
          <w:lang w:val="en-GB"/>
        </w:rPr>
        <w:t>Suppliers and service providers</w:t>
      </w:r>
      <w:r w:rsidR="008F13FA" w:rsidRPr="00CB0212">
        <w:rPr>
          <w:sz w:val="24"/>
          <w:szCs w:val="24"/>
          <w:lang w:val="en-GB"/>
        </w:rPr>
        <w:t xml:space="preserve"> such as The School Lunch Company.</w:t>
      </w:r>
    </w:p>
    <w:p w14:paraId="2358D19B" w14:textId="77777777" w:rsidR="008E380C" w:rsidRPr="00CB0212" w:rsidRDefault="008E380C" w:rsidP="008E380C">
      <w:pPr>
        <w:pStyle w:val="4Bulletedcopyblue"/>
        <w:ind w:left="880"/>
        <w:rPr>
          <w:sz w:val="24"/>
          <w:szCs w:val="24"/>
          <w:lang w:val="en-GB"/>
        </w:rPr>
      </w:pPr>
      <w:r w:rsidRPr="00CB0212">
        <w:rPr>
          <w:sz w:val="24"/>
          <w:szCs w:val="24"/>
          <w:lang w:val="en-GB"/>
        </w:rPr>
        <w:t>Health and social welfare organisations</w:t>
      </w:r>
    </w:p>
    <w:p w14:paraId="4712F83C" w14:textId="4B4727CA" w:rsidR="008F13FA" w:rsidRPr="00CB0212" w:rsidRDefault="008E380C" w:rsidP="008F13FA">
      <w:pPr>
        <w:pStyle w:val="4Bulletedcopyblue"/>
        <w:ind w:left="880"/>
        <w:rPr>
          <w:sz w:val="24"/>
          <w:szCs w:val="24"/>
          <w:lang w:val="en-GB"/>
        </w:rPr>
      </w:pPr>
      <w:r w:rsidRPr="00CB0212">
        <w:rPr>
          <w:sz w:val="24"/>
          <w:szCs w:val="24"/>
          <w:lang w:val="en-GB"/>
        </w:rPr>
        <w:t>Professional advisers and consultants</w:t>
      </w:r>
    </w:p>
    <w:p w14:paraId="0F14FD8B" w14:textId="3C65091A" w:rsidR="008F13FA" w:rsidRPr="00CB0212" w:rsidRDefault="008F13FA" w:rsidP="008F13FA">
      <w:pPr>
        <w:pStyle w:val="4Bulletedcopyblue"/>
        <w:ind w:left="880"/>
        <w:rPr>
          <w:sz w:val="24"/>
          <w:szCs w:val="24"/>
          <w:lang w:val="en-GB"/>
        </w:rPr>
      </w:pPr>
      <w:r w:rsidRPr="00CB0212">
        <w:rPr>
          <w:sz w:val="24"/>
          <w:szCs w:val="24"/>
          <w:lang w:val="en-GB"/>
        </w:rPr>
        <w:t xml:space="preserve">Curriculum, resources (all web resources are </w:t>
      </w:r>
      <w:proofErr w:type="gramStart"/>
      <w:r w:rsidRPr="00CB0212">
        <w:rPr>
          <w:sz w:val="24"/>
          <w:szCs w:val="24"/>
          <w:lang w:val="en-GB"/>
        </w:rPr>
        <w:t>checked</w:t>
      </w:r>
      <w:proofErr w:type="gramEnd"/>
      <w:r w:rsidRPr="00CB0212">
        <w:rPr>
          <w:sz w:val="24"/>
          <w:szCs w:val="24"/>
          <w:lang w:val="en-GB"/>
        </w:rPr>
        <w:t xml:space="preserve"> and minimal details are shared with online teaching resources.</w:t>
      </w:r>
    </w:p>
    <w:p w14:paraId="3EE03C01" w14:textId="77777777" w:rsidR="008E380C" w:rsidRPr="00CB0212" w:rsidRDefault="008E380C" w:rsidP="008E380C">
      <w:pPr>
        <w:pStyle w:val="4Bulletedcopyblue"/>
        <w:ind w:left="880"/>
        <w:rPr>
          <w:sz w:val="24"/>
          <w:szCs w:val="24"/>
          <w:lang w:val="en-GB"/>
        </w:rPr>
      </w:pPr>
      <w:r w:rsidRPr="00CB0212">
        <w:rPr>
          <w:sz w:val="24"/>
          <w:szCs w:val="24"/>
          <w:lang w:val="en-GB"/>
        </w:rPr>
        <w:t>Police forces, courts, tribunals</w:t>
      </w:r>
    </w:p>
    <w:p w14:paraId="24C869FB" w14:textId="77777777" w:rsidR="008F13FA" w:rsidRPr="00CB0212" w:rsidRDefault="008F13FA" w:rsidP="008F13FA">
      <w:pPr>
        <w:pStyle w:val="4Bulletedcopyblue"/>
        <w:numPr>
          <w:ilvl w:val="0"/>
          <w:numId w:val="0"/>
        </w:numPr>
        <w:ind w:left="340" w:hanging="170"/>
        <w:rPr>
          <w:sz w:val="24"/>
          <w:szCs w:val="24"/>
          <w:lang w:val="en-GB"/>
        </w:rPr>
      </w:pPr>
    </w:p>
    <w:p w14:paraId="249C6A01" w14:textId="681BEF94" w:rsidR="008F13FA" w:rsidRPr="00CB0212" w:rsidRDefault="008F13FA" w:rsidP="008F13FA">
      <w:pPr>
        <w:pStyle w:val="4Bulletedcopyblue"/>
        <w:numPr>
          <w:ilvl w:val="0"/>
          <w:numId w:val="0"/>
        </w:numPr>
        <w:ind w:left="340" w:hanging="170"/>
        <w:rPr>
          <w:sz w:val="24"/>
          <w:szCs w:val="24"/>
          <w:u w:val="single"/>
          <w:lang w:val="en-GB"/>
        </w:rPr>
      </w:pPr>
      <w:r w:rsidRPr="00CB0212">
        <w:rPr>
          <w:sz w:val="24"/>
          <w:szCs w:val="24"/>
          <w:lang w:val="en-GB"/>
        </w:rPr>
        <w:t xml:space="preserve">7.  </w:t>
      </w:r>
      <w:r w:rsidRPr="00CB0212">
        <w:rPr>
          <w:sz w:val="24"/>
          <w:szCs w:val="24"/>
          <w:u w:val="single"/>
          <w:lang w:val="en-GB"/>
        </w:rPr>
        <w:t>Why we share pupil information</w:t>
      </w:r>
    </w:p>
    <w:p w14:paraId="1BD485DF" w14:textId="2495BDB0" w:rsidR="008F13FA" w:rsidRPr="00CB0212" w:rsidRDefault="008F13FA" w:rsidP="008F13FA">
      <w:pPr>
        <w:pStyle w:val="1bodycopy10pt"/>
        <w:rPr>
          <w:sz w:val="24"/>
        </w:rPr>
      </w:pPr>
      <w:r w:rsidRPr="00CB0212">
        <w:rPr>
          <w:sz w:val="24"/>
        </w:rPr>
        <w:t>We are required to provide information about pupils to the Department for Education as part of statutory data collections such as the school census.</w:t>
      </w:r>
    </w:p>
    <w:p w14:paraId="43208D62" w14:textId="77777777" w:rsidR="008F13FA" w:rsidRPr="00CB0212" w:rsidRDefault="008F13FA" w:rsidP="008F13FA">
      <w:pPr>
        <w:pStyle w:val="1bodycopy10pt"/>
        <w:rPr>
          <w:sz w:val="24"/>
        </w:rPr>
      </w:pPr>
      <w:r w:rsidRPr="00CB0212">
        <w:rPr>
          <w:sz w:val="24"/>
        </w:rPr>
        <w:lastRenderedPageBreak/>
        <w:t xml:space="preserve">Some of this information is then stored in the </w:t>
      </w:r>
      <w:hyperlink r:id="rId10" w:history="1">
        <w:r w:rsidRPr="00CB0212">
          <w:rPr>
            <w:rStyle w:val="Hyperlink"/>
            <w:sz w:val="24"/>
          </w:rPr>
          <w:t>National Pupil Database</w:t>
        </w:r>
      </w:hyperlink>
      <w:r w:rsidRPr="00CB0212">
        <w:rPr>
          <w:sz w:val="24"/>
        </w:rPr>
        <w:t xml:space="preserve"> (NPD), which is owned and managed by the DfE and provides evidence on school performance to inform research.</w:t>
      </w:r>
    </w:p>
    <w:p w14:paraId="52DCCC7B" w14:textId="77777777" w:rsidR="008F13FA" w:rsidRPr="00CB0212" w:rsidRDefault="008F13FA" w:rsidP="008F13FA">
      <w:pPr>
        <w:pStyle w:val="1bodycopy10pt"/>
        <w:rPr>
          <w:sz w:val="24"/>
        </w:rPr>
      </w:pPr>
      <w:r w:rsidRPr="00CB0212">
        <w:rPr>
          <w:sz w:val="24"/>
        </w:rPr>
        <w:t xml:space="preserve">The database is held electronically so it can easily be turned into statistics. The information is securely collected from a range of sources including schools, local authorities and exam boards. </w:t>
      </w:r>
    </w:p>
    <w:p w14:paraId="7B9D6964" w14:textId="77777777" w:rsidR="008F13FA" w:rsidRPr="00CB0212" w:rsidRDefault="008F13FA" w:rsidP="008F13FA">
      <w:pPr>
        <w:pStyle w:val="1bodycopy10pt"/>
        <w:rPr>
          <w:sz w:val="24"/>
        </w:rPr>
      </w:pPr>
      <w:r w:rsidRPr="00CB0212">
        <w:rPr>
          <w:sz w:val="24"/>
        </w:rPr>
        <w:t xml:space="preserve">The DfE may share information from the NPD with third parties, such as other </w:t>
      </w:r>
      <w:proofErr w:type="spellStart"/>
      <w:r w:rsidRPr="00CB0212">
        <w:rPr>
          <w:sz w:val="24"/>
        </w:rPr>
        <w:t>organisations</w:t>
      </w:r>
      <w:proofErr w:type="spellEnd"/>
      <w:r w:rsidRPr="00CB0212">
        <w:rPr>
          <w:sz w:val="24"/>
        </w:rPr>
        <w:t xml:space="preserve"> that promote children’s education or wellbeing in England. These third parties must agree to strict terms and conditions about how they will use the data.</w:t>
      </w:r>
    </w:p>
    <w:p w14:paraId="60E111F2" w14:textId="77777777" w:rsidR="008F13FA" w:rsidRPr="00CB0212" w:rsidRDefault="008F13FA" w:rsidP="008F13FA">
      <w:pPr>
        <w:pStyle w:val="1bodycopy10pt"/>
        <w:rPr>
          <w:sz w:val="24"/>
        </w:rPr>
      </w:pPr>
      <w:r w:rsidRPr="00CB0212">
        <w:rPr>
          <w:sz w:val="24"/>
        </w:rPr>
        <w:t xml:space="preserve">For more information, see the DfE’s webpage on </w:t>
      </w:r>
      <w:hyperlink r:id="rId11" w:history="1">
        <w:r w:rsidRPr="00CB0212">
          <w:rPr>
            <w:color w:val="0092CF"/>
            <w:sz w:val="24"/>
            <w:u w:val="single"/>
          </w:rPr>
          <w:t>how it collects and shares personal data</w:t>
        </w:r>
      </w:hyperlink>
      <w:r w:rsidRPr="00CB0212">
        <w:rPr>
          <w:sz w:val="24"/>
        </w:rPr>
        <w:t>.</w:t>
      </w:r>
    </w:p>
    <w:p w14:paraId="357A4B0E" w14:textId="77777777" w:rsidR="008F13FA" w:rsidRPr="00CB0212" w:rsidRDefault="008F13FA" w:rsidP="008F13FA">
      <w:pPr>
        <w:pStyle w:val="1bodycopy10pt"/>
        <w:rPr>
          <w:sz w:val="24"/>
        </w:rPr>
      </w:pPr>
      <w:r w:rsidRPr="00CB0212">
        <w:rPr>
          <w:sz w:val="24"/>
        </w:rPr>
        <w:t xml:space="preserve">You can also </w:t>
      </w:r>
      <w:hyperlink r:id="rId12" w:history="1">
        <w:r w:rsidRPr="00CB0212">
          <w:rPr>
            <w:color w:val="0092CF"/>
            <w:sz w:val="24"/>
            <w:u w:val="single"/>
          </w:rPr>
          <w:t>contact the Department for Education</w:t>
        </w:r>
      </w:hyperlink>
      <w:r w:rsidRPr="00CB0212">
        <w:rPr>
          <w:sz w:val="24"/>
        </w:rPr>
        <w:t xml:space="preserve"> with any further questions about the NPD. </w:t>
      </w:r>
    </w:p>
    <w:p w14:paraId="5CFAC7EC" w14:textId="77777777" w:rsidR="008F13FA" w:rsidRPr="00CB0212" w:rsidRDefault="008F13FA" w:rsidP="008F13FA">
      <w:pPr>
        <w:pStyle w:val="4Bulletedcopyblue"/>
        <w:numPr>
          <w:ilvl w:val="0"/>
          <w:numId w:val="0"/>
        </w:numPr>
        <w:ind w:left="340" w:hanging="170"/>
        <w:rPr>
          <w:sz w:val="24"/>
          <w:szCs w:val="24"/>
          <w:lang w:val="en-GB"/>
        </w:rPr>
      </w:pPr>
    </w:p>
    <w:p w14:paraId="7E40D32F" w14:textId="2022AF2F" w:rsidR="008E380C" w:rsidRPr="00CB0212" w:rsidRDefault="00465774" w:rsidP="008E380C">
      <w:pPr>
        <w:pStyle w:val="1bodycopy10pt"/>
        <w:rPr>
          <w:sz w:val="24"/>
          <w:u w:val="single"/>
          <w:lang w:val="en-GB"/>
        </w:rPr>
      </w:pPr>
      <w:r w:rsidRPr="00CB0212">
        <w:rPr>
          <w:sz w:val="24"/>
          <w:lang w:val="en-GB"/>
        </w:rPr>
        <w:t>8.</w:t>
      </w:r>
      <w:r w:rsidRPr="00CB0212">
        <w:rPr>
          <w:sz w:val="24"/>
          <w:lang w:val="en-GB"/>
        </w:rPr>
        <w:tab/>
      </w:r>
      <w:r w:rsidRPr="00CB0212">
        <w:rPr>
          <w:sz w:val="24"/>
          <w:u w:val="single"/>
          <w:lang w:val="en-GB"/>
        </w:rPr>
        <w:t>Your rights</w:t>
      </w:r>
    </w:p>
    <w:p w14:paraId="588C6F24" w14:textId="77777777" w:rsidR="00465774" w:rsidRPr="00CB0212" w:rsidRDefault="00465774" w:rsidP="00465774">
      <w:pPr>
        <w:pStyle w:val="1bodycopy10pt"/>
        <w:rPr>
          <w:sz w:val="24"/>
          <w:lang w:val="en-GB"/>
        </w:rPr>
      </w:pPr>
      <w:r w:rsidRPr="00CB0212">
        <w:rPr>
          <w:sz w:val="24"/>
          <w:lang w:val="en-GB"/>
        </w:rPr>
        <w:t>You have a right to make a ‘subject access request’ to gain access to personal information that we hold about your child.</w:t>
      </w:r>
    </w:p>
    <w:p w14:paraId="5126E43F" w14:textId="77777777" w:rsidR="00465774" w:rsidRPr="00CB0212" w:rsidRDefault="00465774" w:rsidP="00465774">
      <w:pPr>
        <w:pStyle w:val="1bodycopy10pt"/>
        <w:rPr>
          <w:sz w:val="24"/>
          <w:lang w:val="en-GB"/>
        </w:rPr>
      </w:pPr>
      <w:r w:rsidRPr="00CB0212">
        <w:rPr>
          <w:sz w:val="24"/>
          <w:lang w:val="en-GB"/>
        </w:rPr>
        <w:t>You may also have the right for your child’s personal information to be transmitted electronically to another organisation in certain circumstances.</w:t>
      </w:r>
    </w:p>
    <w:p w14:paraId="682AE883" w14:textId="044E6BD1" w:rsidR="00465774" w:rsidRPr="00CB0212" w:rsidRDefault="00465774" w:rsidP="00465774">
      <w:pPr>
        <w:pStyle w:val="1bodycopy10pt"/>
        <w:rPr>
          <w:sz w:val="24"/>
          <w:lang w:val="en-GB"/>
        </w:rPr>
      </w:pPr>
      <w:r w:rsidRPr="00CB0212">
        <w:rPr>
          <w:sz w:val="24"/>
          <w:lang w:val="en-GB"/>
        </w:rPr>
        <w:t>If you would like to make a request, please contact us</w:t>
      </w:r>
      <w:r w:rsidR="00057D5D" w:rsidRPr="00CB0212">
        <w:rPr>
          <w:sz w:val="24"/>
          <w:lang w:val="en-GB"/>
        </w:rPr>
        <w:t xml:space="preserve"> using the details below:</w:t>
      </w:r>
    </w:p>
    <w:p w14:paraId="1D3582EE" w14:textId="77777777" w:rsidR="00057D5D" w:rsidRPr="00CB0212" w:rsidRDefault="00057D5D" w:rsidP="00465774">
      <w:pPr>
        <w:pStyle w:val="1bodycopy10pt"/>
        <w:rPr>
          <w:sz w:val="24"/>
          <w:lang w:val="en-GB"/>
        </w:rPr>
      </w:pPr>
    </w:p>
    <w:p w14:paraId="1A53A3EB" w14:textId="724A9B9E" w:rsidR="00057D5D" w:rsidRPr="00CB0212" w:rsidRDefault="00057D5D" w:rsidP="00465774">
      <w:pPr>
        <w:pStyle w:val="1bodycopy10pt"/>
        <w:rPr>
          <w:sz w:val="24"/>
          <w:lang w:val="en-GB"/>
        </w:rPr>
      </w:pPr>
      <w:r w:rsidRPr="00CB0212">
        <w:rPr>
          <w:sz w:val="24"/>
          <w:lang w:val="en-GB"/>
        </w:rPr>
        <w:t xml:space="preserve">School </w:t>
      </w:r>
      <w:proofErr w:type="gramStart"/>
      <w:r w:rsidRPr="00CB0212">
        <w:rPr>
          <w:sz w:val="24"/>
          <w:lang w:val="en-GB"/>
        </w:rPr>
        <w:t>Lead</w:t>
      </w:r>
      <w:proofErr w:type="gramEnd"/>
      <w:r w:rsidRPr="00CB0212">
        <w:rPr>
          <w:sz w:val="24"/>
          <w:lang w:val="en-GB"/>
        </w:rPr>
        <w:t>:  Helen Pool – School Business Manager</w:t>
      </w:r>
    </w:p>
    <w:p w14:paraId="5AE322D6" w14:textId="1B99CF2D" w:rsidR="00057D5D" w:rsidRPr="00CB0212" w:rsidRDefault="00057D5D" w:rsidP="00465774">
      <w:pPr>
        <w:pStyle w:val="1bodycopy10pt"/>
        <w:rPr>
          <w:sz w:val="24"/>
          <w:lang w:val="en-GB"/>
        </w:rPr>
      </w:pPr>
      <w:r w:rsidRPr="00CB0212">
        <w:rPr>
          <w:sz w:val="24"/>
          <w:lang w:val="en-GB"/>
        </w:rPr>
        <w:t>Telephone:  01865</w:t>
      </w:r>
      <w:r w:rsidR="005E0F95" w:rsidRPr="00CB0212">
        <w:rPr>
          <w:sz w:val="24"/>
          <w:lang w:val="en-GB"/>
        </w:rPr>
        <w:t xml:space="preserve"> 331239</w:t>
      </w:r>
    </w:p>
    <w:p w14:paraId="7FEF14EE" w14:textId="53FBEDEB" w:rsidR="005E0F95" w:rsidRPr="00CB0212" w:rsidRDefault="005E0F95" w:rsidP="00465774">
      <w:pPr>
        <w:pStyle w:val="1bodycopy10pt"/>
        <w:rPr>
          <w:sz w:val="24"/>
          <w:lang w:val="en-GB"/>
        </w:rPr>
      </w:pPr>
      <w:hyperlink r:id="rId13" w:history="1">
        <w:r w:rsidRPr="00CB0212">
          <w:rPr>
            <w:rStyle w:val="Hyperlink"/>
            <w:sz w:val="24"/>
            <w:lang w:val="en-GB"/>
          </w:rPr>
          <w:t>Office@charltonono.co.uk</w:t>
        </w:r>
      </w:hyperlink>
    </w:p>
    <w:p w14:paraId="372D2B43" w14:textId="77777777" w:rsidR="005E0F95" w:rsidRPr="00CB0212" w:rsidRDefault="005E0F95" w:rsidP="00465774">
      <w:pPr>
        <w:pStyle w:val="1bodycopy10pt"/>
        <w:rPr>
          <w:sz w:val="24"/>
          <w:lang w:val="en-GB"/>
        </w:rPr>
      </w:pPr>
    </w:p>
    <w:p w14:paraId="60DF9F64" w14:textId="7E1152AF" w:rsidR="005E0F95" w:rsidRPr="00CB0212" w:rsidRDefault="005E0F95" w:rsidP="00465774">
      <w:pPr>
        <w:pStyle w:val="1bodycopy10pt"/>
        <w:rPr>
          <w:sz w:val="24"/>
          <w:lang w:val="en-GB"/>
        </w:rPr>
      </w:pPr>
      <w:r w:rsidRPr="00CB0212">
        <w:rPr>
          <w:sz w:val="24"/>
          <w:lang w:val="en-GB"/>
        </w:rPr>
        <w:t xml:space="preserve">Data Protection Officer:  </w:t>
      </w:r>
      <w:r w:rsidR="000420BF" w:rsidRPr="00CB0212">
        <w:rPr>
          <w:sz w:val="24"/>
          <w:lang w:val="en-GB"/>
        </w:rPr>
        <w:t>Nicola Cook</w:t>
      </w:r>
    </w:p>
    <w:p w14:paraId="3CE727C5" w14:textId="3C497118" w:rsidR="000420BF" w:rsidRPr="00CB0212" w:rsidRDefault="000420BF" w:rsidP="00465774">
      <w:pPr>
        <w:pStyle w:val="1bodycopy10pt"/>
        <w:rPr>
          <w:sz w:val="24"/>
          <w:lang w:val="en-GB"/>
        </w:rPr>
      </w:pPr>
      <w:r w:rsidRPr="00CB0212">
        <w:rPr>
          <w:sz w:val="24"/>
          <w:lang w:val="en-GB"/>
        </w:rPr>
        <w:t>Telephone: 01296 658502</w:t>
      </w:r>
    </w:p>
    <w:p w14:paraId="3B61022D" w14:textId="230C65CF" w:rsidR="000420BF" w:rsidRPr="00CB0212" w:rsidRDefault="000420BF" w:rsidP="00465774">
      <w:pPr>
        <w:pStyle w:val="1bodycopy10pt"/>
        <w:rPr>
          <w:sz w:val="24"/>
          <w:lang w:val="en-GB"/>
        </w:rPr>
      </w:pPr>
      <w:hyperlink r:id="rId14" w:history="1">
        <w:r w:rsidRPr="00CB0212">
          <w:rPr>
            <w:rStyle w:val="Hyperlink"/>
            <w:sz w:val="24"/>
            <w:lang w:val="en-GB"/>
          </w:rPr>
          <w:t>nicola@schoolsdpo.com</w:t>
        </w:r>
      </w:hyperlink>
    </w:p>
    <w:p w14:paraId="52FCD70C" w14:textId="77777777" w:rsidR="000420BF" w:rsidRPr="00CB0212" w:rsidRDefault="000420BF" w:rsidP="00465774">
      <w:pPr>
        <w:pStyle w:val="1bodycopy10pt"/>
        <w:rPr>
          <w:sz w:val="24"/>
          <w:lang w:val="en-GB"/>
        </w:rPr>
      </w:pPr>
    </w:p>
    <w:p w14:paraId="43A702A5" w14:textId="77777777" w:rsidR="000420BF" w:rsidRPr="00CB0212" w:rsidRDefault="000420BF" w:rsidP="000420BF">
      <w:pPr>
        <w:pStyle w:val="1bodycopy10pt"/>
        <w:rPr>
          <w:sz w:val="24"/>
          <w:lang w:val="en-GB"/>
        </w:rPr>
      </w:pPr>
      <w:r w:rsidRPr="00CB0212">
        <w:rPr>
          <w:b/>
          <w:bCs/>
          <w:sz w:val="24"/>
          <w:lang w:val="en-GB"/>
        </w:rPr>
        <w:t>Under</w:t>
      </w:r>
      <w:r w:rsidRPr="00CB0212">
        <w:rPr>
          <w:sz w:val="24"/>
          <w:lang w:val="en-GB"/>
        </w:rPr>
        <w:t xml:space="preserve"> UK data protection law, you have certain rights regarding how your child’s personal data is used and kept safe. For example, you have the right to:</w:t>
      </w:r>
    </w:p>
    <w:p w14:paraId="791D3DAB" w14:textId="77777777" w:rsidR="000420BF" w:rsidRPr="00CB0212" w:rsidRDefault="000420BF" w:rsidP="000420BF">
      <w:pPr>
        <w:pStyle w:val="4Bulletedcopyblue"/>
        <w:ind w:left="880"/>
        <w:rPr>
          <w:sz w:val="24"/>
          <w:szCs w:val="24"/>
          <w:lang w:val="en-GB"/>
        </w:rPr>
      </w:pPr>
      <w:r w:rsidRPr="00CB0212">
        <w:rPr>
          <w:sz w:val="24"/>
          <w:szCs w:val="24"/>
          <w:lang w:val="en-GB"/>
        </w:rPr>
        <w:t>Object to our use of your child’s personal data</w:t>
      </w:r>
    </w:p>
    <w:p w14:paraId="71D3BF21" w14:textId="77777777" w:rsidR="000420BF" w:rsidRPr="00CB0212" w:rsidRDefault="000420BF" w:rsidP="000420BF">
      <w:pPr>
        <w:pStyle w:val="4Bulletedcopyblue"/>
        <w:ind w:left="880"/>
        <w:rPr>
          <w:sz w:val="24"/>
          <w:szCs w:val="24"/>
          <w:lang w:val="en-GB"/>
        </w:rPr>
      </w:pPr>
      <w:r w:rsidRPr="00CB0212">
        <w:rPr>
          <w:sz w:val="24"/>
          <w:szCs w:val="24"/>
          <w:lang w:val="en-GB"/>
        </w:rPr>
        <w:t>Object to the processing of your child’s personal data that is likely to cause, or is causing, damage or distress</w:t>
      </w:r>
    </w:p>
    <w:p w14:paraId="6358587C" w14:textId="77777777" w:rsidR="000420BF" w:rsidRPr="00CB0212" w:rsidRDefault="000420BF" w:rsidP="000420BF">
      <w:pPr>
        <w:pStyle w:val="4Bulletedcopyblue"/>
        <w:ind w:left="880"/>
        <w:rPr>
          <w:sz w:val="24"/>
          <w:szCs w:val="24"/>
          <w:lang w:val="en-GB"/>
        </w:rPr>
      </w:pPr>
      <w:r w:rsidRPr="00CB0212">
        <w:rPr>
          <w:sz w:val="24"/>
          <w:szCs w:val="24"/>
          <w:lang w:val="en-GB"/>
        </w:rPr>
        <w:t>Prevent your child’s data being used to send direct marketing</w:t>
      </w:r>
    </w:p>
    <w:p w14:paraId="4F4784DB" w14:textId="77777777" w:rsidR="000420BF" w:rsidRPr="00CB0212" w:rsidRDefault="000420BF" w:rsidP="000420BF">
      <w:pPr>
        <w:pStyle w:val="4Bulletedcopyblue"/>
        <w:ind w:left="880"/>
        <w:rPr>
          <w:sz w:val="24"/>
          <w:szCs w:val="24"/>
          <w:lang w:val="en-GB"/>
        </w:rPr>
      </w:pPr>
      <w:r w:rsidRPr="00CB0212">
        <w:rPr>
          <w:sz w:val="24"/>
          <w:szCs w:val="24"/>
          <w:lang w:val="en-GB"/>
        </w:rPr>
        <w:t>Object to and challenge the use of your child’s personal data for decisions being taken by automated means (by a computer or machine, rather than by a person)</w:t>
      </w:r>
    </w:p>
    <w:p w14:paraId="05C0B069" w14:textId="77777777" w:rsidR="000420BF" w:rsidRPr="00CB0212" w:rsidRDefault="000420BF" w:rsidP="000420BF">
      <w:pPr>
        <w:pStyle w:val="4Bulletedcopyblue"/>
        <w:ind w:left="880"/>
        <w:rPr>
          <w:sz w:val="24"/>
          <w:szCs w:val="24"/>
          <w:lang w:val="en-GB"/>
        </w:rPr>
      </w:pPr>
      <w:r w:rsidRPr="00CB0212">
        <w:rPr>
          <w:sz w:val="24"/>
          <w:szCs w:val="24"/>
          <w:lang w:val="en-GB"/>
        </w:rPr>
        <w:t>In certain circumstances, have inaccurate personal data corrected or blocked</w:t>
      </w:r>
    </w:p>
    <w:p w14:paraId="4C3C605E" w14:textId="77777777" w:rsidR="000420BF" w:rsidRPr="00CB0212" w:rsidRDefault="000420BF" w:rsidP="000420BF">
      <w:pPr>
        <w:pStyle w:val="4Bulletedcopyblue"/>
        <w:ind w:left="880"/>
        <w:rPr>
          <w:sz w:val="24"/>
          <w:szCs w:val="24"/>
          <w:lang w:val="en-GB"/>
        </w:rPr>
      </w:pPr>
      <w:r w:rsidRPr="00CB0212">
        <w:rPr>
          <w:sz w:val="24"/>
          <w:szCs w:val="24"/>
          <w:lang w:val="en-GB"/>
        </w:rPr>
        <w:lastRenderedPageBreak/>
        <w:t>In certain circumstances, have the personal data we hold about your child deleted or destroyed, or restrict its processing</w:t>
      </w:r>
    </w:p>
    <w:p w14:paraId="4349E724" w14:textId="77777777" w:rsidR="000420BF" w:rsidRPr="00CB0212" w:rsidRDefault="000420BF" w:rsidP="000420BF">
      <w:pPr>
        <w:pStyle w:val="4Bulletedcopyblue"/>
        <w:ind w:left="880"/>
        <w:rPr>
          <w:sz w:val="24"/>
          <w:szCs w:val="24"/>
          <w:lang w:val="en-GB"/>
        </w:rPr>
      </w:pPr>
      <w:r w:rsidRPr="00CB0212">
        <w:rPr>
          <w:sz w:val="24"/>
          <w:szCs w:val="24"/>
          <w:lang w:val="en-GB"/>
        </w:rPr>
        <w:t>Withdraw your consent, where you previously provided it for the collection, processing and transfer of your child’s personal data for a specific purpose</w:t>
      </w:r>
    </w:p>
    <w:p w14:paraId="053526A0" w14:textId="77777777" w:rsidR="000420BF" w:rsidRPr="00CB0212" w:rsidRDefault="000420BF" w:rsidP="000420BF">
      <w:pPr>
        <w:pStyle w:val="4Bulletedcopyblue"/>
        <w:ind w:left="880"/>
        <w:rPr>
          <w:sz w:val="24"/>
          <w:szCs w:val="24"/>
          <w:lang w:val="en-GB"/>
        </w:rPr>
      </w:pPr>
      <w:r w:rsidRPr="00CB0212">
        <w:rPr>
          <w:sz w:val="24"/>
          <w:szCs w:val="24"/>
          <w:lang w:val="en-GB"/>
        </w:rPr>
        <w:t>In certain circumstances, be notified of a data breach</w:t>
      </w:r>
    </w:p>
    <w:p w14:paraId="08732033" w14:textId="77777777" w:rsidR="000420BF" w:rsidRPr="00CB0212" w:rsidRDefault="000420BF" w:rsidP="00465774">
      <w:pPr>
        <w:pStyle w:val="1bodycopy10pt"/>
        <w:rPr>
          <w:sz w:val="24"/>
          <w:lang w:val="en-GB"/>
        </w:rPr>
      </w:pPr>
    </w:p>
    <w:p w14:paraId="4F1585BA" w14:textId="5A3257AE" w:rsidR="000420BF" w:rsidRPr="00CB0212" w:rsidRDefault="000420BF" w:rsidP="00465774">
      <w:pPr>
        <w:pStyle w:val="1bodycopy10pt"/>
        <w:rPr>
          <w:sz w:val="24"/>
          <w:lang w:val="en-GB"/>
        </w:rPr>
      </w:pPr>
      <w:r w:rsidRPr="00CB0212">
        <w:rPr>
          <w:sz w:val="24"/>
          <w:lang w:val="en-GB"/>
        </w:rPr>
        <w:t>9.</w:t>
      </w:r>
      <w:r w:rsidRPr="00CB0212">
        <w:rPr>
          <w:sz w:val="24"/>
          <w:lang w:val="en-GB"/>
        </w:rPr>
        <w:tab/>
      </w:r>
      <w:r w:rsidRPr="00CB0212">
        <w:rPr>
          <w:sz w:val="24"/>
          <w:u w:val="single"/>
          <w:lang w:val="en-GB"/>
        </w:rPr>
        <w:t>Concerns</w:t>
      </w:r>
    </w:p>
    <w:p w14:paraId="13B6DAA8" w14:textId="77777777" w:rsidR="000420BF" w:rsidRPr="00CB0212" w:rsidRDefault="000420BF" w:rsidP="000420BF">
      <w:pPr>
        <w:pStyle w:val="1bodycopy10pt"/>
        <w:rPr>
          <w:sz w:val="24"/>
          <w:lang w:val="en-GB"/>
        </w:rPr>
      </w:pPr>
      <w:r w:rsidRPr="00CB0212">
        <w:rPr>
          <w:sz w:val="24"/>
          <w:lang w:val="en-GB"/>
        </w:rPr>
        <w:t>We take any complaints about our collection and use of personal information very seriously.</w:t>
      </w:r>
    </w:p>
    <w:p w14:paraId="68EF2456" w14:textId="17E835AC" w:rsidR="000420BF" w:rsidRPr="00CB0212" w:rsidRDefault="000420BF" w:rsidP="000420BF">
      <w:pPr>
        <w:pStyle w:val="1bodycopy10pt"/>
        <w:rPr>
          <w:sz w:val="24"/>
          <w:lang w:val="en-GB" w:eastAsia="en-GB"/>
        </w:rPr>
      </w:pPr>
      <w:r w:rsidRPr="00CB0212">
        <w:rPr>
          <w:sz w:val="24"/>
          <w:lang w:val="en-GB"/>
        </w:rPr>
        <w:t xml:space="preserve">If you </w:t>
      </w:r>
      <w:r w:rsidR="00CB0212" w:rsidRPr="00CB0212">
        <w:rPr>
          <w:sz w:val="24"/>
          <w:lang w:val="en-GB"/>
        </w:rPr>
        <w:t xml:space="preserve">have </w:t>
      </w:r>
      <w:r w:rsidRPr="00CB0212">
        <w:rPr>
          <w:sz w:val="24"/>
          <w:lang w:val="en-GB"/>
        </w:rPr>
        <w:t xml:space="preserve">any concerns about our data processing, please </w:t>
      </w:r>
      <w:r w:rsidRPr="00CB0212">
        <w:rPr>
          <w:sz w:val="24"/>
          <w:lang w:val="en-GB" w:eastAsia="en-GB"/>
        </w:rPr>
        <w:t xml:space="preserve">raise this with us in the first instance. You can make a complaint to us at any time by contacting </w:t>
      </w:r>
      <w:r w:rsidR="00CB0212" w:rsidRPr="00CB0212">
        <w:rPr>
          <w:sz w:val="24"/>
          <w:lang w:val="en-GB" w:eastAsia="en-GB"/>
        </w:rPr>
        <w:t>Helen Pool or Nicola Cook on the contact details provided under section 8.</w:t>
      </w:r>
    </w:p>
    <w:p w14:paraId="3951F81F" w14:textId="77777777" w:rsidR="000420BF" w:rsidRPr="00CB0212" w:rsidRDefault="000420BF" w:rsidP="000420BF">
      <w:pPr>
        <w:pStyle w:val="1bodycopy10pt"/>
        <w:rPr>
          <w:sz w:val="24"/>
          <w:lang w:val="en-GB"/>
        </w:rPr>
      </w:pPr>
      <w:r w:rsidRPr="00CB0212">
        <w:rPr>
          <w:sz w:val="24"/>
          <w:lang w:val="en-GB"/>
        </w:rPr>
        <w:t>Alternatively, you can make a complaint at any time to the Information Commissioner’s Office:</w:t>
      </w:r>
    </w:p>
    <w:p w14:paraId="18A880ED" w14:textId="77777777" w:rsidR="000420BF" w:rsidRPr="00CB0212" w:rsidRDefault="000420BF" w:rsidP="000420BF">
      <w:pPr>
        <w:pStyle w:val="4Bulletedcopyblue"/>
        <w:ind w:left="880"/>
        <w:rPr>
          <w:sz w:val="24"/>
          <w:szCs w:val="24"/>
          <w:lang w:val="en-GB"/>
        </w:rPr>
      </w:pPr>
      <w:r w:rsidRPr="00CB0212">
        <w:rPr>
          <w:sz w:val="24"/>
          <w:szCs w:val="24"/>
          <w:lang w:val="en-GB"/>
        </w:rPr>
        <w:t xml:space="preserve">Report a concern online at </w:t>
      </w:r>
      <w:hyperlink r:id="rId15" w:history="1">
        <w:r w:rsidRPr="00CB0212">
          <w:rPr>
            <w:rStyle w:val="Hyperlink"/>
            <w:sz w:val="24"/>
            <w:szCs w:val="24"/>
            <w:lang w:val="en-GB"/>
          </w:rPr>
          <w:t>https://ico.org.uk/make-a-complaint/</w:t>
        </w:r>
      </w:hyperlink>
    </w:p>
    <w:p w14:paraId="1366B867" w14:textId="77777777" w:rsidR="000420BF" w:rsidRPr="00CB0212" w:rsidRDefault="000420BF" w:rsidP="000420BF">
      <w:pPr>
        <w:pStyle w:val="4Bulletedcopyblue"/>
        <w:ind w:left="880"/>
        <w:rPr>
          <w:sz w:val="24"/>
          <w:szCs w:val="24"/>
          <w:lang w:val="en-GB"/>
        </w:rPr>
      </w:pPr>
      <w:r w:rsidRPr="00CB0212">
        <w:rPr>
          <w:sz w:val="24"/>
          <w:szCs w:val="24"/>
          <w:lang w:val="en-GB"/>
        </w:rPr>
        <w:t>Call 0303 123 1113</w:t>
      </w:r>
    </w:p>
    <w:p w14:paraId="66BCF2A6" w14:textId="77777777" w:rsidR="000420BF" w:rsidRPr="00CB0212" w:rsidRDefault="000420BF" w:rsidP="000420BF">
      <w:pPr>
        <w:pStyle w:val="4Bulletedcopyblue"/>
        <w:ind w:left="880"/>
        <w:rPr>
          <w:sz w:val="24"/>
          <w:szCs w:val="24"/>
          <w:lang w:val="en-GB"/>
        </w:rPr>
      </w:pPr>
      <w:r w:rsidRPr="00CB0212">
        <w:rPr>
          <w:sz w:val="24"/>
          <w:szCs w:val="24"/>
          <w:lang w:val="en-GB"/>
        </w:rPr>
        <w:t>Or write to: Information Commissioner’s Office, Wycliffe House, Water Lane, Wilmslow, Cheshire, SK9 5AF</w:t>
      </w:r>
    </w:p>
    <w:p w14:paraId="6AE5FA0E" w14:textId="77777777" w:rsidR="000420BF" w:rsidRPr="00CB0212" w:rsidRDefault="000420BF" w:rsidP="00465774">
      <w:pPr>
        <w:pStyle w:val="1bodycopy10pt"/>
        <w:rPr>
          <w:sz w:val="24"/>
          <w:lang w:val="en-GB"/>
        </w:rPr>
      </w:pPr>
    </w:p>
    <w:p w14:paraId="7DB06300" w14:textId="77777777" w:rsidR="000420BF" w:rsidRPr="00CB0212" w:rsidRDefault="000420BF" w:rsidP="00465774">
      <w:pPr>
        <w:pStyle w:val="1bodycopy10pt"/>
        <w:rPr>
          <w:sz w:val="24"/>
          <w:lang w:val="en-GB"/>
        </w:rPr>
      </w:pPr>
    </w:p>
    <w:p w14:paraId="09BDEFC0" w14:textId="77777777" w:rsidR="007A2822" w:rsidRPr="00CB0212" w:rsidRDefault="007A2822">
      <w:pPr>
        <w:rPr>
          <w:sz w:val="24"/>
          <w:szCs w:val="24"/>
        </w:rPr>
      </w:pPr>
    </w:p>
    <w:sectPr w:rsidR="007A2822" w:rsidRPr="00CB02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D6F6" w14:textId="77777777" w:rsidR="00E56DA2" w:rsidRDefault="00E56DA2" w:rsidP="00CB0212">
      <w:pPr>
        <w:spacing w:after="0" w:line="240" w:lineRule="auto"/>
      </w:pPr>
      <w:r>
        <w:separator/>
      </w:r>
    </w:p>
  </w:endnote>
  <w:endnote w:type="continuationSeparator" w:id="0">
    <w:p w14:paraId="5FF442F2" w14:textId="77777777" w:rsidR="00E56DA2" w:rsidRDefault="00E56DA2" w:rsidP="00CB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B218" w14:textId="77777777" w:rsidR="00E56DA2" w:rsidRDefault="00E56DA2" w:rsidP="00CB0212">
      <w:pPr>
        <w:spacing w:after="0" w:line="240" w:lineRule="auto"/>
      </w:pPr>
      <w:r>
        <w:separator/>
      </w:r>
    </w:p>
  </w:footnote>
  <w:footnote w:type="continuationSeparator" w:id="0">
    <w:p w14:paraId="684EED2C" w14:textId="77777777" w:rsidR="00E56DA2" w:rsidRDefault="00E56DA2" w:rsidP="00CB0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209.25pt;height:332.25pt" o:bullet="t">
        <v:imagedata r:id="rId1" o:title="TK_LOGO_POINTER_RGB_bullet_blue"/>
      </v:shape>
    </w:pict>
  </w:numPicBullet>
  <w:abstractNum w:abstractNumId="0" w15:restartNumberingAfterBreak="0">
    <w:nsid w:val="045730B5"/>
    <w:multiLevelType w:val="hybridMultilevel"/>
    <w:tmpl w:val="6AB06C2A"/>
    <w:lvl w:ilvl="0" w:tplc="6B3AF7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7021"/>
    <w:multiLevelType w:val="hybridMultilevel"/>
    <w:tmpl w:val="909EA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54378"/>
    <w:multiLevelType w:val="hybridMultilevel"/>
    <w:tmpl w:val="F81C1258"/>
    <w:lvl w:ilvl="0" w:tplc="B7D02A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C5B11"/>
    <w:multiLevelType w:val="hybridMultilevel"/>
    <w:tmpl w:val="B47E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16E08"/>
    <w:multiLevelType w:val="hybridMultilevel"/>
    <w:tmpl w:val="09601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05051904">
    <w:abstractNumId w:val="1"/>
  </w:num>
  <w:num w:numId="2" w16cid:durableId="277957386">
    <w:abstractNumId w:val="4"/>
  </w:num>
  <w:num w:numId="3" w16cid:durableId="2115901204">
    <w:abstractNumId w:val="6"/>
  </w:num>
  <w:num w:numId="4" w16cid:durableId="1654872930">
    <w:abstractNumId w:val="5"/>
  </w:num>
  <w:num w:numId="5" w16cid:durableId="1490247157">
    <w:abstractNumId w:val="3"/>
  </w:num>
  <w:num w:numId="6" w16cid:durableId="133718827">
    <w:abstractNumId w:val="0"/>
  </w:num>
  <w:num w:numId="7" w16cid:durableId="158236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1F"/>
    <w:rsid w:val="000420BF"/>
    <w:rsid w:val="00057D5D"/>
    <w:rsid w:val="001249F2"/>
    <w:rsid w:val="00135752"/>
    <w:rsid w:val="00465774"/>
    <w:rsid w:val="004D2F37"/>
    <w:rsid w:val="00502C39"/>
    <w:rsid w:val="00520080"/>
    <w:rsid w:val="0052066B"/>
    <w:rsid w:val="00582C63"/>
    <w:rsid w:val="005A2403"/>
    <w:rsid w:val="005E0F95"/>
    <w:rsid w:val="007A2822"/>
    <w:rsid w:val="007D0695"/>
    <w:rsid w:val="008E380C"/>
    <w:rsid w:val="008F13FA"/>
    <w:rsid w:val="0095421F"/>
    <w:rsid w:val="00A94122"/>
    <w:rsid w:val="00B75F6F"/>
    <w:rsid w:val="00CB0212"/>
    <w:rsid w:val="00D86707"/>
    <w:rsid w:val="00E56DA2"/>
    <w:rsid w:val="00ED1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4E73"/>
  <w15:chartTrackingRefBased/>
  <w15:docId w15:val="{4B6673C5-D132-4325-A92F-E2F84A3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1F"/>
    <w:pPr>
      <w:spacing w:after="200" w:line="276" w:lineRule="auto"/>
    </w:pPr>
    <w:rPr>
      <w:rFonts w:ascii="Calibri" w:eastAsia="Calibri" w:hAnsi="Calibri" w:cs="Calibri"/>
      <w:kern w:val="0"/>
      <w:lang w:eastAsia="en-GB"/>
    </w:rPr>
  </w:style>
  <w:style w:type="paragraph" w:styleId="Heading1">
    <w:name w:val="heading 1"/>
    <w:basedOn w:val="Normal"/>
    <w:next w:val="Normal"/>
    <w:link w:val="Heading1Char"/>
    <w:uiPriority w:val="9"/>
    <w:qFormat/>
    <w:rsid w:val="009542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42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42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42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42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4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42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42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42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42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4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21F"/>
    <w:rPr>
      <w:rFonts w:eastAsiaTheme="majorEastAsia" w:cstheme="majorBidi"/>
      <w:color w:val="272727" w:themeColor="text1" w:themeTint="D8"/>
    </w:rPr>
  </w:style>
  <w:style w:type="paragraph" w:styleId="Title">
    <w:name w:val="Title"/>
    <w:basedOn w:val="Normal"/>
    <w:next w:val="Normal"/>
    <w:link w:val="TitleChar"/>
    <w:uiPriority w:val="10"/>
    <w:qFormat/>
    <w:rsid w:val="00954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21F"/>
    <w:pPr>
      <w:spacing w:before="160"/>
      <w:jc w:val="center"/>
    </w:pPr>
    <w:rPr>
      <w:i/>
      <w:iCs/>
      <w:color w:val="404040" w:themeColor="text1" w:themeTint="BF"/>
    </w:rPr>
  </w:style>
  <w:style w:type="character" w:customStyle="1" w:styleId="QuoteChar">
    <w:name w:val="Quote Char"/>
    <w:basedOn w:val="DefaultParagraphFont"/>
    <w:link w:val="Quote"/>
    <w:uiPriority w:val="29"/>
    <w:rsid w:val="0095421F"/>
    <w:rPr>
      <w:i/>
      <w:iCs/>
      <w:color w:val="404040" w:themeColor="text1" w:themeTint="BF"/>
    </w:rPr>
  </w:style>
  <w:style w:type="paragraph" w:styleId="ListParagraph">
    <w:name w:val="List Paragraph"/>
    <w:basedOn w:val="Normal"/>
    <w:uiPriority w:val="34"/>
    <w:qFormat/>
    <w:rsid w:val="0095421F"/>
    <w:pPr>
      <w:ind w:left="720"/>
      <w:contextualSpacing/>
    </w:pPr>
  </w:style>
  <w:style w:type="character" w:styleId="IntenseEmphasis">
    <w:name w:val="Intense Emphasis"/>
    <w:basedOn w:val="DefaultParagraphFont"/>
    <w:uiPriority w:val="21"/>
    <w:qFormat/>
    <w:rsid w:val="0095421F"/>
    <w:rPr>
      <w:i/>
      <w:iCs/>
      <w:color w:val="2E74B5" w:themeColor="accent1" w:themeShade="BF"/>
    </w:rPr>
  </w:style>
  <w:style w:type="paragraph" w:styleId="IntenseQuote">
    <w:name w:val="Intense Quote"/>
    <w:basedOn w:val="Normal"/>
    <w:next w:val="Normal"/>
    <w:link w:val="IntenseQuoteChar"/>
    <w:uiPriority w:val="30"/>
    <w:qFormat/>
    <w:rsid w:val="009542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421F"/>
    <w:rPr>
      <w:i/>
      <w:iCs/>
      <w:color w:val="2E74B5" w:themeColor="accent1" w:themeShade="BF"/>
    </w:rPr>
  </w:style>
  <w:style w:type="character" w:styleId="IntenseReference">
    <w:name w:val="Intense Reference"/>
    <w:basedOn w:val="DefaultParagraphFont"/>
    <w:uiPriority w:val="32"/>
    <w:qFormat/>
    <w:rsid w:val="0095421F"/>
    <w:rPr>
      <w:b/>
      <w:bCs/>
      <w:smallCaps/>
      <w:color w:val="2E74B5" w:themeColor="accent1" w:themeShade="BF"/>
      <w:spacing w:val="5"/>
    </w:rPr>
  </w:style>
  <w:style w:type="paragraph" w:customStyle="1" w:styleId="1bodycopy10pt">
    <w:name w:val="1 body copy 10pt"/>
    <w:basedOn w:val="Normal"/>
    <w:link w:val="1bodycopy10ptChar"/>
    <w:qFormat/>
    <w:rsid w:val="007D0695"/>
    <w:pPr>
      <w:spacing w:after="120" w:line="240" w:lineRule="auto"/>
    </w:pPr>
    <w:rPr>
      <w:rFonts w:ascii="Arial" w:eastAsia="MS Mincho" w:hAnsi="Arial" w:cs="Times New Roman"/>
      <w:sz w:val="20"/>
      <w:szCs w:val="24"/>
      <w:lang w:val="en-US" w:eastAsia="en-US"/>
      <w14:ligatures w14:val="none"/>
    </w:rPr>
  </w:style>
  <w:style w:type="character" w:customStyle="1" w:styleId="1bodycopy10ptChar">
    <w:name w:val="1 body copy 10pt Char"/>
    <w:link w:val="1bodycopy10pt"/>
    <w:rsid w:val="007D0695"/>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7D0695"/>
    <w:pPr>
      <w:numPr>
        <w:numId w:val="3"/>
      </w:numPr>
      <w:spacing w:after="120" w:line="240" w:lineRule="auto"/>
    </w:pPr>
    <w:rPr>
      <w:rFonts w:ascii="Arial" w:eastAsia="MS Mincho" w:hAnsi="Arial" w:cs="Arial"/>
      <w:sz w:val="20"/>
      <w:szCs w:val="20"/>
      <w:lang w:val="en-US" w:eastAsia="en-US"/>
      <w14:ligatures w14:val="none"/>
    </w:rPr>
  </w:style>
  <w:style w:type="paragraph" w:customStyle="1" w:styleId="6Abstract">
    <w:name w:val="6 Abstract"/>
    <w:qFormat/>
    <w:rsid w:val="007D0695"/>
    <w:pPr>
      <w:spacing w:after="240"/>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520080"/>
    <w:rPr>
      <w:color w:val="0563C1" w:themeColor="hyperlink"/>
      <w:u w:val="single"/>
    </w:rPr>
  </w:style>
  <w:style w:type="character" w:styleId="UnresolvedMention">
    <w:name w:val="Unresolved Mention"/>
    <w:basedOn w:val="DefaultParagraphFont"/>
    <w:uiPriority w:val="99"/>
    <w:semiHidden/>
    <w:unhideWhenUsed/>
    <w:rsid w:val="00520080"/>
    <w:rPr>
      <w:color w:val="605E5C"/>
      <w:shd w:val="clear" w:color="auto" w:fill="E1DFDD"/>
    </w:rPr>
  </w:style>
  <w:style w:type="paragraph" w:styleId="Header">
    <w:name w:val="header"/>
    <w:basedOn w:val="Normal"/>
    <w:link w:val="HeaderChar"/>
    <w:uiPriority w:val="99"/>
    <w:unhideWhenUsed/>
    <w:rsid w:val="00CB0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212"/>
    <w:rPr>
      <w:rFonts w:ascii="Calibri" w:eastAsia="Calibri" w:hAnsi="Calibri" w:cs="Calibri"/>
      <w:kern w:val="0"/>
      <w:lang w:eastAsia="en-GB"/>
    </w:rPr>
  </w:style>
  <w:style w:type="paragraph" w:styleId="Footer">
    <w:name w:val="footer"/>
    <w:basedOn w:val="Normal"/>
    <w:link w:val="FooterChar"/>
    <w:uiPriority w:val="99"/>
    <w:unhideWhenUsed/>
    <w:rsid w:val="00CB0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212"/>
    <w:rPr>
      <w:rFonts w:ascii="Calibri" w:eastAsia="Calibri" w:hAnsi="Calibri" w:cs="Calibri"/>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Office@charltonono.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5" Type="http://schemas.openxmlformats.org/officeDocument/2006/relationships/hyperlink" Target="https://ico.org.uk/make-a-complaint/" TargetMode="External"/><Relationship Id="rId10" Type="http://schemas.openxmlformats.org/officeDocument/2006/relationships/hyperlink" Target="https://find-npd-data.education.gov.uk/" TargetMode="Externa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mailto:nicola@schoolsdp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44ED-5D5B-4992-BA99-C95300CB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Giles</dc:creator>
  <cp:keywords/>
  <dc:description/>
  <cp:lastModifiedBy>9313081 headteacher.3081</cp:lastModifiedBy>
  <cp:revision>3</cp:revision>
  <dcterms:created xsi:type="dcterms:W3CDTF">2025-10-01T10:57:00Z</dcterms:created>
  <dcterms:modified xsi:type="dcterms:W3CDTF">2025-10-01T11:50:00Z</dcterms:modified>
</cp:coreProperties>
</file>